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EB2" w:rsidRPr="006B055B" w:rsidRDefault="00174EB2" w:rsidP="00174EB2">
      <w:pPr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Аннотация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 математике  в 3</w:t>
      </w:r>
      <w:r w:rsidRPr="006B05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классе .</w:t>
      </w:r>
    </w:p>
    <w:p w:rsidR="00174EB2" w:rsidRPr="006B055B" w:rsidRDefault="00174EB2" w:rsidP="00174EB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B05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</w:t>
      </w:r>
      <w:r w:rsidRPr="006B055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Раздел  1.  Пояснительная</w:t>
      </w:r>
      <w:r w:rsidRPr="006B05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B055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записка</w:t>
      </w:r>
    </w:p>
    <w:p w:rsidR="00174EB2" w:rsidRPr="00143F57" w:rsidRDefault="00174EB2" w:rsidP="00174EB2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</w:t>
      </w: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математике является важнейшей составляющей начального общего образования. Этот предмет играет важную роль в формировании у младших школьников умения учиться.</w:t>
      </w:r>
    </w:p>
    <w:p w:rsidR="00174EB2" w:rsidRPr="00143F57" w:rsidRDefault="00174EB2" w:rsidP="00174EB2">
      <w:pPr>
        <w:spacing w:after="0" w:line="240" w:lineRule="auto"/>
        <w:ind w:firstLine="540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</w:t>
      </w:r>
      <w:r w:rsidRPr="00143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Универсальные математические способы познания </w:t>
      </w: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способствуют целостному восприятию мира, позволяют выстраивать модели его отдельных процессов и явлений, а также</w:t>
      </w:r>
      <w:r w:rsidRPr="00143F5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143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составляет основу умения учиться.</w:t>
      </w:r>
    </w:p>
    <w:p w:rsidR="00174EB2" w:rsidRPr="00143F57" w:rsidRDefault="00174EB2" w:rsidP="00174EB2">
      <w:pPr>
        <w:spacing w:after="0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Усвоенные в начальном курсе математики знания и способы действий необходимы не только</w:t>
      </w:r>
      <w:r w:rsidRPr="00143F5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дальнейшего успешного изучения математики и других школьных дисциплин, но и для решения многих практических задач во взрослой жизни. </w:t>
      </w:r>
    </w:p>
    <w:p w:rsidR="00174EB2" w:rsidRDefault="00174EB2" w:rsidP="00174EB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</w:t>
      </w:r>
      <w:r w:rsidRPr="006B05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Основными </w:t>
      </w:r>
      <w:r w:rsidRPr="00892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целями </w:t>
      </w:r>
      <w:r w:rsidRPr="006B05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начального обучения математике являются: </w:t>
      </w:r>
    </w:p>
    <w:p w:rsidR="00174EB2" w:rsidRDefault="00174EB2" w:rsidP="00174EB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05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• математическое развитие младших школьников; </w:t>
      </w:r>
    </w:p>
    <w:p w:rsidR="00174EB2" w:rsidRDefault="00174EB2" w:rsidP="00174EB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05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• формирование системы начальных математических знаний; </w:t>
      </w:r>
    </w:p>
    <w:p w:rsidR="00174EB2" w:rsidRDefault="00174EB2" w:rsidP="00174EB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05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• воспитание интереса к математике, к умственной деятельности. </w:t>
      </w:r>
    </w:p>
    <w:p w:rsidR="00174EB2" w:rsidRDefault="00174EB2" w:rsidP="00174EB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</w:t>
      </w:r>
      <w:r w:rsidRPr="006B05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Программа определяет ряд </w:t>
      </w:r>
      <w:r w:rsidRPr="00892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задач,</w:t>
      </w:r>
      <w:r w:rsidRPr="006B05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решение которых направлено на достижение основных целей начального математического образования:</w:t>
      </w:r>
    </w:p>
    <w:p w:rsidR="00174EB2" w:rsidRDefault="00174EB2" w:rsidP="00174EB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05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•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 </w:t>
      </w:r>
    </w:p>
    <w:p w:rsidR="00174EB2" w:rsidRDefault="00174EB2" w:rsidP="00174EB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05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 развитие основ логического, знаково-символического и алгоритмического мышления;</w:t>
      </w:r>
    </w:p>
    <w:p w:rsidR="00174EB2" w:rsidRDefault="00174EB2" w:rsidP="00174EB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05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• развитие пространственного воображения;</w:t>
      </w:r>
    </w:p>
    <w:p w:rsidR="00174EB2" w:rsidRDefault="00174EB2" w:rsidP="00174EB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05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• развитие математической речи;</w:t>
      </w:r>
    </w:p>
    <w:p w:rsidR="00174EB2" w:rsidRDefault="00174EB2" w:rsidP="00174EB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05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• формирование системы начальных математических знаний и умений их применять для решения учебно-познавательных и практических задач; </w:t>
      </w:r>
    </w:p>
    <w:p w:rsidR="00174EB2" w:rsidRDefault="00174EB2" w:rsidP="00174EB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05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• формирование умения вести поиск информации и работать с ней; </w:t>
      </w:r>
    </w:p>
    <w:p w:rsidR="00174EB2" w:rsidRDefault="00174EB2" w:rsidP="00174EB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05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• формирование первоначальных представлений о компьютерной грамотности; </w:t>
      </w:r>
    </w:p>
    <w:p w:rsidR="00174EB2" w:rsidRDefault="00174EB2" w:rsidP="00174EB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05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 развитие познавательных способностей;</w:t>
      </w:r>
    </w:p>
    <w:p w:rsidR="00174EB2" w:rsidRDefault="00174EB2" w:rsidP="00174EB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05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• воспитание стремления к расширению математических знаний; </w:t>
      </w:r>
    </w:p>
    <w:p w:rsidR="00174EB2" w:rsidRDefault="00174EB2" w:rsidP="00174EB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05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• формирование критичности мышления;</w:t>
      </w:r>
    </w:p>
    <w:p w:rsidR="00174EB2" w:rsidRDefault="00174EB2" w:rsidP="00174EB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05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• развитие умений аргументированно обосновывать и отстаивать высказанное суждение, оценивать и принимать суждения других. </w:t>
      </w:r>
    </w:p>
    <w:p w:rsidR="00174EB2" w:rsidRDefault="00174EB2" w:rsidP="00174EB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</w:t>
      </w:r>
      <w:r w:rsidRPr="006B05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 названных задач обеспечит осознание младшими школьниками универсальности математических способов познания мира, усвоение начальных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 Практическая направленность курса выражена в следующих положениях:</w:t>
      </w:r>
    </w:p>
    <w:p w:rsidR="00174EB2" w:rsidRPr="006B055B" w:rsidRDefault="00174EB2" w:rsidP="00174EB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05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6B05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 сознательное усвоение детьми различных приемов вычислений обеспечивается за счет использования рационально подобранных средств наглядности и моделирования с их помощью тех операций, которые лежат в основе рассматриваемого приёма; предусмотрен постепенный переход к обоснованию вычислительных приемов на основе изученных теоретических положений (переместительное свойство сложения, связь между сложением и вычитанием, сочетательное свойство сложения и др.)</w:t>
      </w:r>
      <w:proofErr w:type="gramEnd"/>
    </w:p>
    <w:p w:rsidR="00174EB2" w:rsidRDefault="00174EB2" w:rsidP="00174EB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05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• рассмотрение теоретических вопросов курса опирается на жизненный опыт ребёнка, практические работы, различные свойства наглядности, подведение детей на основе собственных наблюдений к индуктивным выводам, сразу же находящим применение в учебной практике: </w:t>
      </w:r>
    </w:p>
    <w:p w:rsidR="00174EB2" w:rsidRDefault="00174EB2" w:rsidP="00174EB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05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 система упражнений, направленных на выработку навыков, предусматривает их применение в разнообразных условиях. Тренировочные упражнения рационально распределены во времени.</w:t>
      </w:r>
    </w:p>
    <w:p w:rsidR="00174EB2" w:rsidRPr="00143F57" w:rsidRDefault="00174EB2" w:rsidP="00174EB2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</w:t>
      </w:r>
      <w:r w:rsidRPr="006B05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Содержание курса математики позволяет осуществлять его связь с другими предметами, изучаемыми в начальной школе (русский язык, окружающий мир, технология).</w:t>
      </w:r>
    </w:p>
    <w:p w:rsidR="00174EB2" w:rsidRPr="00143F57" w:rsidRDefault="00174EB2" w:rsidP="00174EB2">
      <w:pPr>
        <w:spacing w:after="0"/>
        <w:ind w:firstLine="54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3F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Общая характеристика учебного предмета.</w:t>
      </w:r>
    </w:p>
    <w:p w:rsidR="00174EB2" w:rsidRPr="00143F57" w:rsidRDefault="00174EB2" w:rsidP="00174EB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3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Начальный курс математики является курсом интегрированным: в нём объединён арифметический, геометрический и алгебраический материал. </w:t>
      </w:r>
    </w:p>
    <w:p w:rsidR="00174EB2" w:rsidRPr="00143F57" w:rsidRDefault="00174EB2" w:rsidP="00174EB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F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Содержание </w:t>
      </w: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представлено в программе разделами: «Числа и величины», «Арифметические действия», «Текстовые задачи», «Пространственные отношения. Геометрические фигуры», «Геометрические величины», «Работа с информацией».</w:t>
      </w:r>
    </w:p>
    <w:p w:rsidR="00174EB2" w:rsidRPr="00143F57" w:rsidRDefault="00174EB2" w:rsidP="00174EB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Арифметическим ядром программы является учебный материал, который, с одной стороны, представляет основы математической науки, а с другой – содержание, отобранное и проверенное многолетней педагогической практикой, подтвердившей необходимость его изучения в начальной школе для успешного продолжения образования.</w:t>
      </w:r>
    </w:p>
    <w:p w:rsidR="00174EB2" w:rsidRPr="00143F57" w:rsidRDefault="00174EB2" w:rsidP="00174EB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Основа арифметического содержания – представления о натуральном числе и нуле, </w:t>
      </w:r>
      <w:r w:rsidRPr="00143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арифметических действиях (сложение, вычитание, умножение и деление). </w:t>
      </w: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уроках математики у младших школьников будут сформированы представления о числе как результате счёта, о принципах образования, записи и сравнения целых неотрицательных чисел. </w:t>
      </w:r>
      <w:proofErr w:type="gramStart"/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научатся выполнять устно и письменно арифметические действия с целыми неотрицательными числами в пределах миллиона; узнают, как связаны между собой компоненты и результаты арифметических действий; научатся находить неизвестный компонент арифметического действия по известному компоненту и результату действия; усвоят связи между сложением и вычитанием, умножением и делением; </w:t>
      </w:r>
      <w:r w:rsidRPr="00143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освоят различные </w:t>
      </w: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приёмы </w:t>
      </w:r>
      <w:r w:rsidRPr="00143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проверки выполненных </w:t>
      </w: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вычислений.</w:t>
      </w:r>
      <w:proofErr w:type="gramEnd"/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Младшие школьники познакомятся с калькулятором и научатся пользоваться им при выполнении некоторых вычислений, в частности при проверке результатов арифметических действий с многозначными числами. </w:t>
      </w:r>
    </w:p>
    <w:p w:rsidR="00174EB2" w:rsidRPr="00143F57" w:rsidRDefault="00174EB2" w:rsidP="00174EB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предусматривает ознакомление с величинами (длин</w:t>
      </w:r>
      <w:r w:rsidRPr="00143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>, площадь, масс</w:t>
      </w:r>
      <w:r w:rsidRPr="00143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>, вместимость, время) и их измерением, с единицами измерения однородных величин и соотношениями между ними.</w:t>
      </w:r>
    </w:p>
    <w:p w:rsidR="00174EB2" w:rsidRPr="00143F57" w:rsidRDefault="00174EB2" w:rsidP="00174EB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Важной особенностью программы является включение в неё элементов алгебраической пропедевтики (выражения с буквой, уравнения и их решение). Как показывает многолетняя школьная практика, такой материал в начальном курсе математики позволяет повысить уровень формируемых обобщений, способствует более глубокому осознанию взаимосвязей между компонентами и результатом арифметических действий, расширяет основу для восприятия функциональной зависимости между величинами, обеспечивает готовность выпускников начальных классов к дальнейшему освоению алгебраического содержания школьного курса математики.</w:t>
      </w:r>
    </w:p>
    <w:p w:rsidR="00174EB2" w:rsidRPr="00143F57" w:rsidRDefault="00174EB2" w:rsidP="00174EB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место в содержании начального математического образования занимают текстовые задачи. Работа с ними в данном курсе имеет свою специфику и требует более детального рассмотрения.</w:t>
      </w:r>
    </w:p>
    <w:p w:rsidR="00174EB2" w:rsidRPr="00143F57" w:rsidRDefault="00174EB2" w:rsidP="00174EB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подбора задач, определение времени и последовательности введения задач того или иного вида обеспечивают благоприятные условия для сопоставления, сравнения, противопоставления задач, сходных в том или ином отношении, а также для рассмотрения взаимообратных задач. При таком подходе дети с самого начала приучаются проводить анализ задачи, устанавливая связь между данными и искомым, и осознанно выбирать правильное действие для её решения. Решение некоторых задач основано на моделировании описанных в них взаимосвязей между данными и искомым.</w:t>
      </w:r>
    </w:p>
    <w:p w:rsidR="00174EB2" w:rsidRPr="00143F57" w:rsidRDefault="00174EB2" w:rsidP="00174EB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текстовыми задачами оказывает большое влияние на развитие у детей воображения, логического мышления, речи. Решение задач укрепляет связь обучения с жизнью, углубляет понимание практического значения математических знаний, пробуждает у учащихся интерес к математике и усиливает мотивацию к её изучению. Сюжетное содержание текстовых задач, связанное, как правило, с жизнью семьи, класса, школы, событиями в стране, городе или селе, знакомит детей с разными сторонами окружающей действительности; способствует их духовно-нравственному развитию и воспитанию: формирует чувство гордости за свою Родину, уважительное отношение к семейным ценностям, бережное отношение к окружающему миру, природе, духовным ценностям; развивает интерес к занятиям в различных кружках и спортивных секциях; формирует установку на здоровый образ жизни. </w:t>
      </w:r>
    </w:p>
    <w:p w:rsidR="00174EB2" w:rsidRPr="00143F57" w:rsidRDefault="00174EB2" w:rsidP="00174EB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решении текстовых задач используется и совершенствуется знание основных математических понятий, отношений, взаимосвязей и закономерностей. Работа с текстовыми задачами способствует осознанию смысла арифметических действий и математических отношений, пониманию взаимосвязи между компонентами и результатами действий, осознанному использованию действий. </w:t>
      </w:r>
    </w:p>
    <w:p w:rsidR="00174EB2" w:rsidRPr="00143F57" w:rsidRDefault="00174EB2" w:rsidP="00174EB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включает рассмотрение пространственных отношений между объектами, ознакомление с различными геометрическими фигурами и геометрическими величинами. </w:t>
      </w:r>
      <w:r w:rsidRPr="00143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Учащиеся научатся распознавать и изображать точку, прямую и кривую линии, отрезок, луч, угол, ломаную, многоугольник, различать окружность и круг. Они овладеют навыками работы с измерительными и чертёжными инструментами (линейка, чертёжный угольник, циркуль). В содержание включено знакомство с простейшими геометрическими телами: шаром, кубом, пирамидой. </w:t>
      </w: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школе.</w:t>
      </w:r>
    </w:p>
    <w:p w:rsidR="00174EB2" w:rsidRPr="00143F57" w:rsidRDefault="00174EB2" w:rsidP="00174EB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Программой предусмотрено целенаправленное формирование совокупности умений работать с информацией. Эти умения формируются как на уроках, так и во внеурочной деятельности — на факультативных и кружковых занятиях. Освоение содержания курса связано не только с поиском, обработкой, представлением новой информации, но и с созданием информационных объектов: стенгазет, книг, </w:t>
      </w: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справочников. Новые информационные объекты создаются в основном в рамках проектной деятельности. Проектная деятельность позволяет закрепить, расширить и углубить полученные на уроках знания, создаёт условия для творческого развития детей, формирования позитивной самооценки, навыков совместной деятельности с взрослыми и сверстниками, умений сотрудничать друг с другом, совместно планировать свои действия и реализовывать планы, вести поиск и систематизировать нужную информацию.</w:t>
      </w:r>
    </w:p>
    <w:p w:rsidR="00174EB2" w:rsidRPr="00143F57" w:rsidRDefault="00174EB2" w:rsidP="00174EB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Предметное содержание программы направлено на последовательное формирование и отработку универсальных учебных действий, развитие логического и алгоритмического мышления, пространственного воображения и математической речи. </w:t>
      </w:r>
    </w:p>
    <w:p w:rsidR="00174EB2" w:rsidRPr="00143F57" w:rsidRDefault="00174EB2" w:rsidP="00174EB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Большое внимание в программе уделяется формированию умений сравнивать математические объекты (числа, числовые выражения, различные величины, геометрические фигуры и т. д.), выделять их существенные признаки и свойства, проводить на этой основе классификацию, анализировать различные задачи, моделировать процессы и ситуации, отражающие смысл арифметических действий, а также отношения и взаимосвязи между величинами, формулировать выводы, делать обобщения, переносить освоенные способы действий в изменённые условия.</w:t>
      </w:r>
      <w:proofErr w:type="gramEnd"/>
    </w:p>
    <w:p w:rsidR="00174EB2" w:rsidRPr="00143F57" w:rsidRDefault="00174EB2" w:rsidP="00174EB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и понимание математических отношений и взаимозависимостей между различными объектами (соотношение целого и части, пропорциональные зависимости величин, взаимное расположение объектов в пространстве и др.), их обобщение и распространение на расширенную область приложений выступают как средство познания закономерностей, происходящих в природе и в обществе. Это стимулирует развитие познавательного интереса школьников, стремление к постоянному расширению знаний, совершенствованию освоенных способов действий.</w:t>
      </w:r>
    </w:p>
    <w:p w:rsidR="00174EB2" w:rsidRPr="00143F57" w:rsidRDefault="00174EB2" w:rsidP="00174EB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математики способствует развитию алгоритмического мышления младших школьников. Программа предусматривает формирование умений действовать по предложенному алгоритму, самостоятельно составлять план действий и следовать ему при решении учебных и практических задач, осуществлять поиск нужной информации, дополнять ею решаемую задачу, делать прикидку и оценивать реальность предполагаемого результата. </w:t>
      </w:r>
      <w:r w:rsidRPr="00143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а</w:t>
      </w: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>лгоритмическо</w:t>
      </w:r>
      <w:r w:rsidRPr="00143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мышлени</w:t>
      </w:r>
      <w:r w:rsidRPr="00143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послужит базой </w:t>
      </w: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успешного овладения компьютерной грамотностью.</w:t>
      </w:r>
    </w:p>
    <w:p w:rsidR="00174EB2" w:rsidRPr="00143F57" w:rsidRDefault="00174EB2" w:rsidP="00174EB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освоения программного материала младшие школьники знакомятся с языком математики, осваивают некоторые математические термины, учатся читать математический текст, высказывать суждения с использованием математических терминов и понятий, задавать вопросы по ходу выполнения задани</w:t>
      </w:r>
      <w:r w:rsidRPr="00143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обосновывать правильность выполненных действий, характеризовать результаты своего учебного труда и свои достижения в изучении этого предмета.</w:t>
      </w:r>
    </w:p>
    <w:p w:rsidR="00174EB2" w:rsidRPr="00143F57" w:rsidRDefault="00174EB2" w:rsidP="00174EB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математическим языком, усвоение алгоритмов выполнения действий, умения строить планы решения различных задач и прогнозировать результат являются основой для формирования умений рассуждать, обосновывать свою точку зрения, аргументировано подтверждать или опровергать истинность высказанного предположения. Освоение математического содержания создаёт условия для повышения логической культуры и совершенствования коммуникативной деятельности учащихся. </w:t>
      </w:r>
    </w:p>
    <w:p w:rsidR="00174EB2" w:rsidRPr="00143F57" w:rsidRDefault="00174EB2" w:rsidP="00174EB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программы предоставляет значительные возможности для развития умений работать в паре или в группе. Формированию умений распределять роли и обязанности, сотрудничать и согласовывать свои действия с действиями одноклассников, оценивать собственные действия и действия отдельных учеников (пар, групп) в большой степени способствует содержание, связанное с поиском и сбором информации. </w:t>
      </w:r>
    </w:p>
    <w:p w:rsidR="00174EB2" w:rsidRPr="00143F57" w:rsidRDefault="00174EB2" w:rsidP="00174EB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Программа ориентирована на формирование умений использовать полученные знания для самостоятельного поиска новых знаний, для решения задач, возникающих в процессе различных видов деятельности, в том числе и в ходе изучения других школьных дисциплин.</w:t>
      </w:r>
    </w:p>
    <w:p w:rsidR="00174EB2" w:rsidRPr="00143F57" w:rsidRDefault="00174EB2" w:rsidP="00174EB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Математические знания и представления о числах, величинах,</w:t>
      </w: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геометрических фигурах лежат в основе формирования общей картины мира и познания законов его развития. Именно эти знания и представления необходимы для целостного восприятия объектов и явлений природы, многочисленных памятников культуры, сокровищ искусства. </w:t>
      </w:r>
    </w:p>
    <w:p w:rsidR="00174EB2" w:rsidRPr="00143F57" w:rsidRDefault="00174EB2" w:rsidP="00174EB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младших школьников математике на основе данной программы способствует развитию и совершенствованию основных познавательных процессов (включая воображение и мышление, память и речь). Дети научатся не только самостоятельно решать поставленные задачи математическими способами, но и описывать на языке математики выполненные действия и их результаты, планировать, контролировать и оценивать способы действий и сами действия, делать выводы и обобщения, доказывать их правильность. Освоение курса обеспечивает развитие творческих способностей, формирует интерес к математическим знаниям и потребность в их расширении, способствует продвижению учащихся начальных классов в познании окружающего мира.</w:t>
      </w:r>
    </w:p>
    <w:p w:rsidR="00174EB2" w:rsidRPr="00143F57" w:rsidRDefault="00174EB2" w:rsidP="00174EB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курса имеет концентрическое строение, отражающее последовательное расширение области чисел. Такая структура позволяет соблюдать необходимую постепенность в нарастании сложности учебного материала, создаёт хорошие условия для углубления формируемых знаний, отработки умений и навыков, для увеличения степени самостоятельности (при освоении новых знаний, проведении обобщений, формулировании выводов), для постоянного совершенствования универсальных учебных действий.</w:t>
      </w:r>
    </w:p>
    <w:p w:rsidR="00174EB2" w:rsidRPr="00143F57" w:rsidRDefault="00174EB2" w:rsidP="00174EB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Структура содержания определяет такую последовательность изучения учебного материала, которая обеспечивает не только формирование осознанных и прочных, во многих случаях доведённых до автоматизма навыков вычислений, но и доступное для младших школьников обобщение учебного материала, понимание общих принципов и законов, лежащих в основе изучаемых математических фактов, осознание связей между рассматриваемыми явлениями. Сближенное во времени изучение связанных между собой понятий, действий, задач даёт возможность сопоставлять, сравнивать, противопоставлять их в учебном процессе, выявлять сходства и различия в рассматриваемых фактах. </w:t>
      </w:r>
    </w:p>
    <w:p w:rsidR="00174EB2" w:rsidRPr="00143F57" w:rsidRDefault="00174EB2" w:rsidP="00174E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3F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учебного предмета в учебном плане.</w:t>
      </w:r>
    </w:p>
    <w:p w:rsidR="00174EB2" w:rsidRPr="00143F57" w:rsidRDefault="00174EB2" w:rsidP="00174EB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учебным планом 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</w:t>
      </w:r>
      <w:r w:rsidR="00D64C4A">
        <w:rPr>
          <w:rFonts w:ascii="Times New Roman" w:eastAsia="Times New Roman" w:hAnsi="Times New Roman" w:cs="Times New Roman"/>
          <w:sz w:val="24"/>
          <w:szCs w:val="24"/>
          <w:lang w:eastAsia="ru-RU"/>
        </w:rPr>
        <w:t>У «</w:t>
      </w:r>
      <w:proofErr w:type="spellStart"/>
      <w:r w:rsidR="00D64C4A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Болдыревская</w:t>
      </w:r>
      <w:proofErr w:type="spellEnd"/>
      <w:r w:rsidR="00D64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ООШ»  на 2022-2023</w:t>
      </w: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spellEnd"/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>. год  пре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дмет «Математике» изучается в 3</w:t>
      </w: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классе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часа в неделю. Согласно действующему в МБОУ «</w:t>
      </w:r>
      <w:proofErr w:type="spellStart"/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Болд</w:t>
      </w:r>
      <w:r w:rsidR="00D64C4A">
        <w:rPr>
          <w:rFonts w:ascii="Times New Roman" w:eastAsia="Times New Roman" w:hAnsi="Times New Roman" w:cs="Times New Roman"/>
          <w:sz w:val="24"/>
          <w:szCs w:val="24"/>
          <w:lang w:eastAsia="ru-RU"/>
        </w:rPr>
        <w:t>ыревская</w:t>
      </w:r>
      <w:proofErr w:type="spellEnd"/>
      <w:r w:rsidR="00D64C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ООШ» расписанию на 2022-2023</w:t>
      </w: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spellEnd"/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>. год общий объём</w:t>
      </w:r>
      <w:r w:rsidR="00F43C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времени составляет 134</w:t>
      </w: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 </w:t>
      </w:r>
    </w:p>
    <w:p w:rsidR="00174EB2" w:rsidRPr="00143F57" w:rsidRDefault="00174EB2" w:rsidP="00174EB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4EB2" w:rsidRPr="00143F57" w:rsidRDefault="00174EB2" w:rsidP="00174EB2">
      <w:pPr>
        <w:tabs>
          <w:tab w:val="left" w:pos="5218"/>
          <w:tab w:val="center" w:pos="763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43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Pr="00143F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  <w:r w:rsidRPr="00143F5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 2 .</w:t>
      </w:r>
      <w:r w:rsidRPr="00143F5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ab/>
        <w:t>Содержание учебного предмета</w:t>
      </w:r>
    </w:p>
    <w:p w:rsidR="00174EB2" w:rsidRPr="00143F57" w:rsidRDefault="00174EB2" w:rsidP="00174EB2">
      <w:pPr>
        <w:spacing w:after="0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3F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pacing w:val="-1"/>
          <w:lang w:eastAsia="ru-RU"/>
        </w:rPr>
      </w:pPr>
      <w:r w:rsidRPr="006F2BDA">
        <w:rPr>
          <w:rFonts w:ascii="Times New Roman" w:eastAsia="Times New Roman" w:hAnsi="Times New Roman" w:cs="Times New Roman"/>
          <w:b/>
          <w:spacing w:val="-1"/>
          <w:lang w:eastAsia="ru-RU"/>
        </w:rPr>
        <w:t>Числа от 1 до 100. Сложение и вычитание (8 часов)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lang w:eastAsia="ru-RU"/>
        </w:rPr>
      </w:pPr>
      <w:r w:rsidRPr="006F2BDA">
        <w:rPr>
          <w:rFonts w:ascii="Times New Roman" w:eastAsia="Times New Roman" w:hAnsi="Times New Roman" w:cs="Times New Roman"/>
          <w:spacing w:val="-1"/>
          <w:lang w:eastAsia="ru-RU"/>
        </w:rPr>
        <w:lastRenderedPageBreak/>
        <w:t>Устные и письменные приемы сложения и вычитания чисел в пределах 100. Решение уравнений с неизвестным слагаемым на основе взаимосвязи чисел при сложении. Решение уравнений с неизвестным уменьшаемым, с неизвестным вычитаемым на основе взаимосвязи чисел при вычитании.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lang w:eastAsia="ru-RU"/>
        </w:rPr>
      </w:pPr>
      <w:r w:rsidRPr="006F2BDA">
        <w:rPr>
          <w:rFonts w:ascii="Times New Roman" w:eastAsia="Times New Roman" w:hAnsi="Times New Roman" w:cs="Times New Roman"/>
          <w:spacing w:val="-1"/>
          <w:lang w:eastAsia="ru-RU"/>
        </w:rPr>
        <w:t>Обозначение геометрических фигур буквами.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pacing w:val="-1"/>
          <w:lang w:eastAsia="ru-RU"/>
        </w:rPr>
      </w:pPr>
      <w:r w:rsidRPr="006F2BDA">
        <w:rPr>
          <w:rFonts w:ascii="Times New Roman" w:eastAsia="Times New Roman" w:hAnsi="Times New Roman" w:cs="Times New Roman"/>
          <w:b/>
          <w:spacing w:val="-1"/>
          <w:lang w:eastAsia="ru-RU"/>
        </w:rPr>
        <w:t>Табличное умножение и деление (56 часов)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lang w:eastAsia="ru-RU"/>
        </w:rPr>
      </w:pPr>
      <w:r w:rsidRPr="006F2BDA">
        <w:rPr>
          <w:rFonts w:ascii="Times New Roman" w:eastAsia="Times New Roman" w:hAnsi="Times New Roman" w:cs="Times New Roman"/>
          <w:spacing w:val="-1"/>
          <w:lang w:eastAsia="ru-RU"/>
        </w:rPr>
        <w:t>Связь умножения и деления; таблицы умножения и деления с числами 2 и 3; чётные и нечётные числа; зависимости между величинами: цена, количество, стоимость.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lang w:eastAsia="ru-RU"/>
        </w:rPr>
      </w:pPr>
      <w:r w:rsidRPr="006F2BDA">
        <w:rPr>
          <w:rFonts w:ascii="Times New Roman" w:eastAsia="Times New Roman" w:hAnsi="Times New Roman" w:cs="Times New Roman"/>
          <w:spacing w:val="-1"/>
          <w:lang w:eastAsia="ru-RU"/>
        </w:rPr>
        <w:t>Порядок выполнения действий в выражениях со скобками и без скобок.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spacing w:val="-1"/>
          <w:lang w:eastAsia="ru-RU"/>
        </w:rPr>
        <w:t>Зависимости между пропорциональными величинами: масса одного предмета, количество предметов</w:t>
      </w:r>
      <w:r w:rsidRPr="006F2BDA">
        <w:rPr>
          <w:rFonts w:ascii="Times New Roman" w:eastAsia="Times New Roman" w:hAnsi="Times New Roman" w:cs="Times New Roman"/>
          <w:lang w:eastAsia="ru-RU"/>
        </w:rPr>
        <w:t>, масса всех предметов; расход ткани на один предмет, количество предметов, расход ткани на все предметы.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Текстовые задачи на увеличение (уменьшение) числа в несколько раз, на кратное сравнение чисел.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Задачи на нахождение четвёртого пропорционального.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Таблица умножения и деления с числами 4, 5, 6, 7, 8, 9. Сводная таблица умножения.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Умножение числа 1 и на 1. Умножение числа 0 и на 0, деление числа 0, невозможность деления на 0.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Площадь. Способы сравнения фигур по площади. Единицы площади: квадратный сантиметр, квадратный дециметр, квадратный метр. Соотношения между ними. Площадь прямоугольника (квадрата).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Текстовые задачи в три действия.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Составление плана действий и определение наиболее эффективных способов решения задач.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Круг. Окружность (центр, радиус, диаметр). Вычерчивание окружности с помощью циркуля.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Доли (половина, треть, четверть, десятая, сотая). Образование и сравнение долей. Задачи на нахождение доли числа и числа по его доле.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Единицы времени: год, месяц, сутки. Соотношения между ними.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6F2BDA">
        <w:rPr>
          <w:rFonts w:ascii="Times New Roman" w:eastAsia="Times New Roman" w:hAnsi="Times New Roman" w:cs="Times New Roman"/>
          <w:b/>
          <w:bCs/>
          <w:lang w:eastAsia="ru-RU"/>
        </w:rPr>
        <w:t>Внетабличное</w:t>
      </w:r>
      <w:proofErr w:type="spellEnd"/>
      <w:r w:rsidRPr="006F2BDA">
        <w:rPr>
          <w:rFonts w:ascii="Times New Roman" w:eastAsia="Times New Roman" w:hAnsi="Times New Roman" w:cs="Times New Roman"/>
          <w:b/>
          <w:bCs/>
          <w:lang w:eastAsia="ru-RU"/>
        </w:rPr>
        <w:t xml:space="preserve"> умножение и деление (27 часов)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Умножение суммы на число. Приёмы умножения для случаев вида 23∙4, 4∙23. Приёмы умножения и деления для случаев вида 20∙3, 3∙20, 60:3, 80:20. Деление суммы на число. Связь между числами при делении. Проверка деления. Приём деления для случаев вида 87:29, 66:22. Проверка умножения делением.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 xml:space="preserve">Выражения с двумя переменными </w:t>
      </w:r>
      <w:proofErr w:type="gramStart"/>
      <w:r w:rsidRPr="006F2BDA">
        <w:rPr>
          <w:rFonts w:ascii="Times New Roman" w:eastAsia="Times New Roman" w:hAnsi="Times New Roman" w:cs="Times New Roman"/>
          <w:lang w:eastAsia="ru-RU"/>
        </w:rPr>
        <w:t>вида</w:t>
      </w:r>
      <w:proofErr w:type="gramEnd"/>
      <w:r w:rsidRPr="006F2BDA">
        <w:rPr>
          <w:rFonts w:ascii="Times New Roman" w:eastAsia="Times New Roman" w:hAnsi="Times New Roman" w:cs="Times New Roman"/>
          <w:lang w:eastAsia="ru-RU"/>
        </w:rPr>
        <w:t xml:space="preserve"> а+</w:t>
      </w:r>
      <w:r w:rsidRPr="006F2BDA">
        <w:rPr>
          <w:rFonts w:ascii="Times New Roman" w:eastAsia="Times New Roman" w:hAnsi="Times New Roman" w:cs="Times New Roman"/>
          <w:lang w:val="en-US" w:eastAsia="ru-RU"/>
        </w:rPr>
        <w:t>b</w:t>
      </w:r>
      <w:r w:rsidRPr="006F2BDA">
        <w:rPr>
          <w:rFonts w:ascii="Times New Roman" w:eastAsia="Times New Roman" w:hAnsi="Times New Roman" w:cs="Times New Roman"/>
          <w:lang w:eastAsia="ru-RU"/>
        </w:rPr>
        <w:t>, а-</w:t>
      </w:r>
      <w:r w:rsidRPr="006F2BDA">
        <w:rPr>
          <w:rFonts w:ascii="Times New Roman" w:eastAsia="Times New Roman" w:hAnsi="Times New Roman" w:cs="Times New Roman"/>
          <w:lang w:val="en-US" w:eastAsia="ru-RU"/>
        </w:rPr>
        <w:t>b</w:t>
      </w:r>
      <w:r w:rsidRPr="006F2BDA">
        <w:rPr>
          <w:rFonts w:ascii="Times New Roman" w:eastAsia="Times New Roman" w:hAnsi="Times New Roman" w:cs="Times New Roman"/>
          <w:lang w:eastAsia="ru-RU"/>
        </w:rPr>
        <w:t>, а∙</w:t>
      </w:r>
      <w:r w:rsidRPr="006F2BDA">
        <w:rPr>
          <w:rFonts w:ascii="Times New Roman" w:eastAsia="Times New Roman" w:hAnsi="Times New Roman" w:cs="Times New Roman"/>
          <w:lang w:val="en-US" w:eastAsia="ru-RU"/>
        </w:rPr>
        <w:t>b</w:t>
      </w:r>
      <w:r w:rsidRPr="006F2BDA">
        <w:rPr>
          <w:rFonts w:ascii="Times New Roman" w:eastAsia="Times New Roman" w:hAnsi="Times New Roman" w:cs="Times New Roman"/>
          <w:lang w:eastAsia="ru-RU"/>
        </w:rPr>
        <w:t>, с:</w:t>
      </w:r>
      <w:r w:rsidRPr="006F2BDA">
        <w:rPr>
          <w:rFonts w:ascii="Times New Roman" w:eastAsia="Times New Roman" w:hAnsi="Times New Roman" w:cs="Times New Roman"/>
          <w:lang w:val="en-US" w:eastAsia="ru-RU"/>
        </w:rPr>
        <w:t>d</w:t>
      </w:r>
      <w:r w:rsidRPr="006F2BDA">
        <w:rPr>
          <w:rFonts w:ascii="Times New Roman" w:eastAsia="Times New Roman" w:hAnsi="Times New Roman" w:cs="Times New Roman"/>
          <w:lang w:eastAsia="ru-RU"/>
        </w:rPr>
        <w:t xml:space="preserve"> (</w:t>
      </w:r>
      <w:r w:rsidRPr="006F2BDA">
        <w:rPr>
          <w:rFonts w:ascii="Times New Roman" w:eastAsia="Times New Roman" w:hAnsi="Times New Roman" w:cs="Times New Roman"/>
          <w:lang w:val="en-US" w:eastAsia="ru-RU"/>
        </w:rPr>
        <w:t>d</w:t>
      </w:r>
      <w:r w:rsidRPr="006F2BDA">
        <w:rPr>
          <w:rFonts w:ascii="Times New Roman" w:eastAsia="Times New Roman" w:hAnsi="Times New Roman" w:cs="Times New Roman"/>
          <w:lang w:eastAsia="ru-RU"/>
        </w:rPr>
        <w:t xml:space="preserve"> &lt;&gt;0), вычисление их значений при заданных числовых значениях входящих в них букв.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Решение уравнений на основе связи между компонентами и результатами умножения и деления.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Приёмы нахождения частного и остатка. Проверка деления с остатком. Решение задач на нахождение четвёртого пропорционального.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b/>
          <w:bCs/>
          <w:lang w:eastAsia="ru-RU"/>
        </w:rPr>
        <w:t>Числа от 1 до 1000. Нумерация (13 часов)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Устная и письменная нумерация. Разряды счётных единиц. Натуральная последовательность трёхзначных чисел. Увеличение и уменьшение числа в 10 раз, в 100 раз. Замена трёхзначного числа суммой разрядных слагаемых. Сравнение трёхзначных чисел. Определение общего числа единиц (десятков, сотен) в числе. Единицы массы: грамм, килограмм. Соотношение между ними.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b/>
          <w:bCs/>
          <w:lang w:eastAsia="ru-RU"/>
        </w:rPr>
        <w:t>Числа от 1 до 1000. Сложение и вычитание (10 часов)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 xml:space="preserve">Приёмы устных вычислений в случаях, сводимых к действиям в пределах 100. Письменные приемы сложения и вычитания. Виды треугольников: </w:t>
      </w:r>
      <w:r w:rsidRPr="006F2BDA">
        <w:rPr>
          <w:rFonts w:ascii="Times New Roman" w:eastAsia="Times New Roman" w:hAnsi="Times New Roman" w:cs="Times New Roman"/>
          <w:lang w:eastAsia="ru-RU"/>
        </w:rPr>
        <w:lastRenderedPageBreak/>
        <w:t>разносторонние, равнобедренные (равносторонние); прямоугольные, остроугольные, тупоугольные</w:t>
      </w:r>
      <w:proofErr w:type="gramStart"/>
      <w:r w:rsidRPr="006F2BDA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  <w:r w:rsidRPr="006F2BDA">
        <w:rPr>
          <w:rFonts w:ascii="Times New Roman" w:eastAsia="Times New Roman" w:hAnsi="Times New Roman" w:cs="Times New Roman"/>
          <w:lang w:eastAsia="ru-RU"/>
        </w:rPr>
        <w:t>Решение задач в 1-3 действия на сложение.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b/>
          <w:bCs/>
          <w:lang w:eastAsia="ru-RU"/>
        </w:rPr>
        <w:t>Числа от 1 до 1000. Умножение и деление (16 часов)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 xml:space="preserve">Устные приемы умножения и деления чисел в случаях, сводимых к действиям в пределах 100. </w:t>
      </w:r>
      <w:r w:rsidRPr="006F2BDA">
        <w:rPr>
          <w:rFonts w:ascii="Times New Roman" w:eastAsia="Times New Roman" w:hAnsi="Times New Roman" w:cs="Times New Roman"/>
          <w:spacing w:val="-1"/>
          <w:lang w:eastAsia="ru-RU"/>
        </w:rPr>
        <w:t>Письменные приемы умножения и деления на однозначное число.</w:t>
      </w:r>
      <w:r w:rsidRPr="006F2BDA">
        <w:rPr>
          <w:rFonts w:ascii="Times New Roman" w:eastAsia="Times New Roman" w:hAnsi="Times New Roman" w:cs="Times New Roman"/>
          <w:lang w:eastAsia="ru-RU"/>
        </w:rPr>
        <w:t xml:space="preserve"> Решение задач в 1-3 действия на умножение и деление. Знакомство с калькулятором.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Повторение (9</w:t>
      </w:r>
      <w:r w:rsidRPr="006F2BDA">
        <w:rPr>
          <w:rFonts w:ascii="Times New Roman" w:eastAsia="Times New Roman" w:hAnsi="Times New Roman" w:cs="Times New Roman"/>
          <w:b/>
          <w:bCs/>
          <w:lang w:eastAsia="ru-RU"/>
        </w:rPr>
        <w:t xml:space="preserve"> часов)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Числа от 1 до 1000. Нумерация чисел. Сложение, вычитание, умножение, деление в пределах 1000: устные и письменные приемы. Порядок выполнения действий. Решение уравнений. Решение задач изученных видов.</w:t>
      </w:r>
    </w:p>
    <w:p w:rsidR="00174EB2" w:rsidRPr="006F2BDA" w:rsidRDefault="00174EB2" w:rsidP="00174EB2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174EB2" w:rsidRPr="006F2BDA" w:rsidRDefault="00174EB2" w:rsidP="00174EB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BD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 3.  Планируемые предметные результаты</w:t>
      </w:r>
      <w:r w:rsidRPr="006F2B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2BD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освоения конкретного учебного предмета</w:t>
      </w:r>
      <w:r w:rsidRPr="006F2B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6F2B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</w:t>
      </w:r>
    </w:p>
    <w:p w:rsidR="00174EB2" w:rsidRPr="006F2BDA" w:rsidRDefault="00174EB2" w:rsidP="00174EB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b/>
          <w:bCs/>
          <w:iCs/>
          <w:spacing w:val="-1"/>
          <w:lang w:eastAsia="ru-RU"/>
        </w:rPr>
      </w:pPr>
      <w:r w:rsidRPr="006F2BDA">
        <w:rPr>
          <w:rFonts w:ascii="Times New Roman" w:eastAsia="Times New Roman" w:hAnsi="Times New Roman" w:cs="Times New Roman"/>
          <w:bCs/>
          <w:iCs/>
          <w:spacing w:val="-1"/>
          <w:lang w:eastAsia="ru-RU"/>
        </w:rPr>
        <w:t xml:space="preserve">Обучающиеся </w:t>
      </w:r>
      <w:r w:rsidRPr="006F2BDA">
        <w:rPr>
          <w:rFonts w:ascii="Times New Roman" w:eastAsia="Times New Roman" w:hAnsi="Times New Roman" w:cs="Times New Roman"/>
          <w:b/>
          <w:bCs/>
          <w:iCs/>
          <w:spacing w:val="-1"/>
          <w:lang w:eastAsia="ru-RU"/>
        </w:rPr>
        <w:t>научатся: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F2BDA">
        <w:rPr>
          <w:rFonts w:ascii="Times New Roman" w:eastAsia="Times New Roman" w:hAnsi="Times New Roman" w:cs="Times New Roman"/>
          <w:b/>
          <w:iCs/>
          <w:lang w:eastAsia="ru-RU"/>
        </w:rPr>
        <w:t>называть:</w:t>
      </w:r>
    </w:p>
    <w:p w:rsidR="00174EB2" w:rsidRPr="006F2BDA" w:rsidRDefault="00174EB2" w:rsidP="00174EB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последовательность чисел до 1000;</w:t>
      </w:r>
    </w:p>
    <w:p w:rsidR="00174EB2" w:rsidRPr="006F2BDA" w:rsidRDefault="00174EB2" w:rsidP="00174EB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число, большее или меньшее данного числа в несколько раз;</w:t>
      </w:r>
    </w:p>
    <w:p w:rsidR="00174EB2" w:rsidRPr="006F2BDA" w:rsidRDefault="00174EB2" w:rsidP="00174EB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единицы длины, площади, массы;</w:t>
      </w:r>
    </w:p>
    <w:p w:rsidR="00174EB2" w:rsidRPr="006F2BDA" w:rsidRDefault="00174EB2" w:rsidP="00174EB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названия компонентов и результатов умножения и деления;</w:t>
      </w:r>
    </w:p>
    <w:p w:rsidR="00174EB2" w:rsidRPr="006F2BDA" w:rsidRDefault="00174EB2" w:rsidP="00174EB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виды треугольников;</w:t>
      </w:r>
    </w:p>
    <w:p w:rsidR="00174EB2" w:rsidRPr="006F2BDA" w:rsidRDefault="00174EB2" w:rsidP="00174EB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правила порядка выполнения действий в выражениях в 2-3 действия (со скобками и без них);</w:t>
      </w:r>
    </w:p>
    <w:p w:rsidR="00174EB2" w:rsidRPr="006F2BDA" w:rsidRDefault="00174EB2" w:rsidP="00174EB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таблицу умножения однозначных чисел и соответствующие случаи деления;</w:t>
      </w:r>
    </w:p>
    <w:p w:rsidR="00174EB2" w:rsidRPr="006F2BDA" w:rsidRDefault="00174EB2" w:rsidP="00174EB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spacing w:val="-1"/>
          <w:lang w:eastAsia="ru-RU"/>
        </w:rPr>
        <w:t>понятие «доля»;</w:t>
      </w:r>
    </w:p>
    <w:p w:rsidR="00174EB2" w:rsidRPr="006F2BDA" w:rsidRDefault="00174EB2" w:rsidP="00174EB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spacing w:val="-2"/>
          <w:lang w:eastAsia="ru-RU"/>
        </w:rPr>
        <w:t>определения понятий «окружность», «центр окружности», «радиус окружности», «диа</w:t>
      </w:r>
      <w:r w:rsidRPr="006F2BDA">
        <w:rPr>
          <w:rFonts w:ascii="Times New Roman" w:eastAsia="Times New Roman" w:hAnsi="Times New Roman" w:cs="Times New Roman"/>
          <w:lang w:eastAsia="ru-RU"/>
        </w:rPr>
        <w:t>метр окружности»;</w:t>
      </w:r>
    </w:p>
    <w:p w:rsidR="00174EB2" w:rsidRPr="006F2BDA" w:rsidRDefault="00174EB2" w:rsidP="00174EB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чётные и нечётные числа;</w:t>
      </w:r>
    </w:p>
    <w:p w:rsidR="00174EB2" w:rsidRPr="006F2BDA" w:rsidRDefault="00174EB2" w:rsidP="00174EB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определение квадратного дециметра;</w:t>
      </w:r>
    </w:p>
    <w:p w:rsidR="00174EB2" w:rsidRPr="006F2BDA" w:rsidRDefault="00174EB2" w:rsidP="00174EB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определение квадратного метра;</w:t>
      </w:r>
    </w:p>
    <w:p w:rsidR="00174EB2" w:rsidRPr="006F2BDA" w:rsidRDefault="00174EB2" w:rsidP="00174EB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правило умножения числа на 1;</w:t>
      </w:r>
    </w:p>
    <w:p w:rsidR="00174EB2" w:rsidRDefault="00174EB2" w:rsidP="00174EB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правило умножения числа на 0;</w:t>
      </w:r>
    </w:p>
    <w:p w:rsidR="00174EB2" w:rsidRPr="006F2BDA" w:rsidRDefault="00174EB2" w:rsidP="00174EB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spacing w:val="-1"/>
          <w:lang w:eastAsia="ru-RU"/>
        </w:rPr>
        <w:t xml:space="preserve">правило деления нуля на число; 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F2BDA">
        <w:rPr>
          <w:rFonts w:ascii="Times New Roman" w:eastAsia="Times New Roman" w:hAnsi="Times New Roman" w:cs="Times New Roman"/>
          <w:b/>
          <w:iCs/>
          <w:lang w:eastAsia="ru-RU"/>
        </w:rPr>
        <w:t>сравнивать:</w:t>
      </w:r>
    </w:p>
    <w:p w:rsidR="00174EB2" w:rsidRPr="006F2BDA" w:rsidRDefault="00174EB2" w:rsidP="00174EB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iCs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числа в пределах 1000;</w:t>
      </w:r>
    </w:p>
    <w:p w:rsidR="00174EB2" w:rsidRPr="006F2BDA" w:rsidRDefault="00174EB2" w:rsidP="00174EB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spacing w:val="-1"/>
          <w:lang w:eastAsia="ru-RU"/>
        </w:rPr>
        <w:t>числа в кратном отношении (во сколько раз одно число больше или меньше другого);</w:t>
      </w:r>
    </w:p>
    <w:p w:rsidR="00174EB2" w:rsidRPr="006F2BDA" w:rsidRDefault="00174EB2" w:rsidP="00174EB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длины отрезков;</w:t>
      </w:r>
    </w:p>
    <w:p w:rsidR="00174EB2" w:rsidRPr="006F2BDA" w:rsidRDefault="00174EB2" w:rsidP="00174EB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spacing w:val="-3"/>
          <w:lang w:eastAsia="ru-RU"/>
        </w:rPr>
        <w:t xml:space="preserve">площади фигур; </w:t>
      </w:r>
    </w:p>
    <w:p w:rsidR="00174EB2" w:rsidRPr="006F2BDA" w:rsidRDefault="00174EB2" w:rsidP="00174EB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iCs/>
          <w:lang w:eastAsia="ru-RU"/>
        </w:rPr>
        <w:t>различать:</w:t>
      </w:r>
    </w:p>
    <w:p w:rsidR="00174EB2" w:rsidRPr="006F2BDA" w:rsidRDefault="00174EB2" w:rsidP="00174EB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iCs/>
          <w:lang w:eastAsia="ru-RU"/>
        </w:rPr>
      </w:pPr>
      <w:proofErr w:type="gramStart"/>
      <w:r w:rsidRPr="006F2BDA">
        <w:rPr>
          <w:rFonts w:ascii="Times New Roman" w:eastAsia="Times New Roman" w:hAnsi="Times New Roman" w:cs="Times New Roman"/>
          <w:lang w:eastAsia="ru-RU"/>
        </w:rPr>
        <w:lastRenderedPageBreak/>
        <w:t>отношения «больше в» и «больше на», «меньше в» и «меньше на»;</w:t>
      </w:r>
      <w:proofErr w:type="gramEnd"/>
    </w:p>
    <w:p w:rsidR="00174EB2" w:rsidRPr="006F2BDA" w:rsidRDefault="00174EB2" w:rsidP="00174EB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компоненты арифметических действий;</w:t>
      </w:r>
    </w:p>
    <w:p w:rsidR="00174EB2" w:rsidRPr="006F2BDA" w:rsidRDefault="00174EB2" w:rsidP="00174EB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числовое выражение и его значение;</w:t>
      </w:r>
    </w:p>
    <w:p w:rsidR="00174EB2" w:rsidRPr="006F2BDA" w:rsidRDefault="00174EB2" w:rsidP="00174EB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iCs/>
          <w:spacing w:val="-1"/>
          <w:lang w:eastAsia="ru-RU"/>
        </w:rPr>
        <w:t>читать:</w:t>
      </w:r>
    </w:p>
    <w:p w:rsidR="00174EB2" w:rsidRPr="006F2BDA" w:rsidRDefault="00174EB2" w:rsidP="00174EB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iCs/>
          <w:lang w:eastAsia="ru-RU"/>
        </w:rPr>
      </w:pPr>
      <w:r w:rsidRPr="006F2BDA">
        <w:rPr>
          <w:rFonts w:ascii="Times New Roman" w:eastAsia="Times New Roman" w:hAnsi="Times New Roman" w:cs="Times New Roman"/>
          <w:spacing w:val="-1"/>
          <w:lang w:eastAsia="ru-RU"/>
        </w:rPr>
        <w:t xml:space="preserve">числа в пределах 1000, записанные цифрами; </w:t>
      </w:r>
      <w:r w:rsidRPr="006F2BDA">
        <w:rPr>
          <w:rFonts w:ascii="Times New Roman" w:eastAsia="Times New Roman" w:hAnsi="Times New Roman" w:cs="Times New Roman"/>
          <w:iCs/>
          <w:lang w:eastAsia="ru-RU"/>
        </w:rPr>
        <w:t>воспроизводить:</w:t>
      </w:r>
    </w:p>
    <w:p w:rsidR="00174EB2" w:rsidRPr="006F2BDA" w:rsidRDefault="00174EB2" w:rsidP="00174EB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результаты табличных случаев умножения однозначных чисел и соответствующих случаев деления;</w:t>
      </w:r>
    </w:p>
    <w:p w:rsidR="00174EB2" w:rsidRPr="006F2BDA" w:rsidRDefault="00174EB2" w:rsidP="00174EB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соотношения между единицами длины: 1 м = 100 см, 1 м = 10 дм;</w:t>
      </w:r>
    </w:p>
    <w:p w:rsidR="00174EB2" w:rsidRPr="006F2BDA" w:rsidRDefault="00174EB2" w:rsidP="00174EB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соотношения между единицами массы: 1 кг = 1000 г;</w:t>
      </w:r>
    </w:p>
    <w:p w:rsidR="00174EB2" w:rsidRPr="006F2BDA" w:rsidRDefault="00174EB2" w:rsidP="00174EB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соотношения между единицами времени: 1 год =12 месяцев; 1 сутки = 24 часа;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F2BDA">
        <w:rPr>
          <w:rFonts w:ascii="Times New Roman" w:eastAsia="Times New Roman" w:hAnsi="Times New Roman" w:cs="Times New Roman"/>
          <w:b/>
          <w:iCs/>
          <w:lang w:eastAsia="ru-RU"/>
        </w:rPr>
        <w:t>приводить примеры:</w:t>
      </w:r>
    </w:p>
    <w:p w:rsidR="00174EB2" w:rsidRPr="006F2BDA" w:rsidRDefault="00174EB2" w:rsidP="00174EB2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двузначных, трёхзначных чисел;</w:t>
      </w:r>
    </w:p>
    <w:p w:rsidR="00174EB2" w:rsidRPr="006F2BDA" w:rsidRDefault="00174EB2" w:rsidP="00174EB2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числовых выражений;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F2BDA">
        <w:rPr>
          <w:rFonts w:ascii="Times New Roman" w:eastAsia="Times New Roman" w:hAnsi="Times New Roman" w:cs="Times New Roman"/>
          <w:b/>
          <w:iCs/>
          <w:lang w:eastAsia="ru-RU"/>
        </w:rPr>
        <w:t>моделировать:</w:t>
      </w:r>
    </w:p>
    <w:p w:rsidR="00174EB2" w:rsidRPr="006F2BDA" w:rsidRDefault="00174EB2" w:rsidP="00174EB2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десятичный состав трёхзначного числа;</w:t>
      </w:r>
    </w:p>
    <w:p w:rsidR="00174EB2" w:rsidRPr="006F2BDA" w:rsidRDefault="00174EB2" w:rsidP="00174EB2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алгоритмы сложения и вычитания, умножения и деления трёхзначных чисел;</w:t>
      </w:r>
    </w:p>
    <w:p w:rsidR="00174EB2" w:rsidRPr="006F2BDA" w:rsidRDefault="00174EB2" w:rsidP="00174EB2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 xml:space="preserve">ситуацию, представленную в тексте арифметической задачи, в виде схемы, рисунка; </w:t>
      </w:r>
      <w:r w:rsidRPr="006F2BDA">
        <w:rPr>
          <w:rFonts w:ascii="Times New Roman" w:eastAsia="Times New Roman" w:hAnsi="Times New Roman" w:cs="Times New Roman"/>
          <w:iCs/>
          <w:lang w:eastAsia="ru-RU"/>
        </w:rPr>
        <w:t>упорядочивать:</w:t>
      </w:r>
    </w:p>
    <w:p w:rsidR="00174EB2" w:rsidRPr="006F2BDA" w:rsidRDefault="00174EB2" w:rsidP="00174EB2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spacing w:val="-1"/>
          <w:lang w:eastAsia="ru-RU"/>
        </w:rPr>
        <w:t xml:space="preserve">числа в пределах 1000 в порядке увеличения или уменьшения; </w:t>
      </w:r>
      <w:r w:rsidRPr="006F2BDA">
        <w:rPr>
          <w:rFonts w:ascii="Times New Roman" w:eastAsia="Times New Roman" w:hAnsi="Times New Roman" w:cs="Times New Roman"/>
          <w:iCs/>
          <w:lang w:eastAsia="ru-RU"/>
        </w:rPr>
        <w:t>анализировать:</w:t>
      </w:r>
    </w:p>
    <w:p w:rsidR="00174EB2" w:rsidRPr="006F2BDA" w:rsidRDefault="00174EB2" w:rsidP="00174EB2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iCs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текст учебной задачи с целью поиска алгоритма ее решения;</w:t>
      </w:r>
    </w:p>
    <w:p w:rsidR="00174EB2" w:rsidRPr="006F2BDA" w:rsidRDefault="00174EB2" w:rsidP="00174EB2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-</w:t>
      </w:r>
      <w:r w:rsidRPr="006F2BDA">
        <w:rPr>
          <w:rFonts w:ascii="Times New Roman" w:eastAsia="Times New Roman" w:hAnsi="Times New Roman" w:cs="Times New Roman"/>
          <w:lang w:eastAsia="ru-RU"/>
        </w:rPr>
        <w:tab/>
        <w:t>готовые решения задач с целью выбора верного решения, рационального способа</w:t>
      </w:r>
      <w:r w:rsidRPr="006F2BDA">
        <w:rPr>
          <w:rFonts w:ascii="Times New Roman" w:eastAsia="Times New Roman" w:hAnsi="Times New Roman" w:cs="Times New Roman"/>
          <w:lang w:eastAsia="ru-RU"/>
        </w:rPr>
        <w:br/>
        <w:t>решения;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F2BDA">
        <w:rPr>
          <w:rFonts w:ascii="Times New Roman" w:eastAsia="Times New Roman" w:hAnsi="Times New Roman" w:cs="Times New Roman"/>
          <w:b/>
          <w:iCs/>
          <w:lang w:eastAsia="ru-RU"/>
        </w:rPr>
        <w:t>классифицировать:</w:t>
      </w:r>
    </w:p>
    <w:p w:rsidR="00174EB2" w:rsidRPr="006F2BDA" w:rsidRDefault="00174EB2" w:rsidP="00174EB2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треугольники (разносторонний, равнобедренный, равносторонний);</w:t>
      </w:r>
    </w:p>
    <w:p w:rsidR="00174EB2" w:rsidRPr="006F2BDA" w:rsidRDefault="00174EB2" w:rsidP="00174EB2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числа в пределах 1000 (однозначные, двузначные, трёхзначные);</w:t>
      </w:r>
    </w:p>
    <w:p w:rsidR="00174EB2" w:rsidRPr="006F2BDA" w:rsidRDefault="00174EB2" w:rsidP="00174EB2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iCs/>
          <w:lang w:eastAsia="ru-RU"/>
        </w:rPr>
        <w:t>конструировать:</w:t>
      </w:r>
    </w:p>
    <w:p w:rsidR="00174EB2" w:rsidRPr="006F2BDA" w:rsidRDefault="00174EB2" w:rsidP="00174EB2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iCs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тексты несложных арифметических задач;</w:t>
      </w:r>
    </w:p>
    <w:p w:rsidR="00174EB2" w:rsidRPr="006F2BDA" w:rsidRDefault="00174EB2" w:rsidP="00174EB2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spacing w:val="-1"/>
          <w:lang w:eastAsia="ru-RU"/>
        </w:rPr>
        <w:t xml:space="preserve">алгоритм решения составной арифметической задачи; </w:t>
      </w:r>
      <w:r w:rsidRPr="006F2BDA">
        <w:rPr>
          <w:rFonts w:ascii="Times New Roman" w:eastAsia="Times New Roman" w:hAnsi="Times New Roman" w:cs="Times New Roman"/>
          <w:iCs/>
          <w:lang w:eastAsia="ru-RU"/>
        </w:rPr>
        <w:t>контролировать:</w:t>
      </w:r>
    </w:p>
    <w:p w:rsidR="00174EB2" w:rsidRPr="006F2BDA" w:rsidRDefault="00174EB2" w:rsidP="00174EB2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spacing w:val="-1"/>
          <w:lang w:eastAsia="ru-RU"/>
        </w:rPr>
        <w:t xml:space="preserve">свою деятельность (находить и исправлять ошибки); </w:t>
      </w:r>
      <w:r w:rsidRPr="006F2BDA">
        <w:rPr>
          <w:rFonts w:ascii="Times New Roman" w:eastAsia="Times New Roman" w:hAnsi="Times New Roman" w:cs="Times New Roman"/>
          <w:iCs/>
          <w:lang w:eastAsia="ru-RU"/>
        </w:rPr>
        <w:t>оценивать:</w:t>
      </w:r>
    </w:p>
    <w:p w:rsidR="00174EB2" w:rsidRPr="006F2BDA" w:rsidRDefault="00174EB2" w:rsidP="00174EB2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spacing w:val="-1"/>
          <w:lang w:eastAsia="ru-RU"/>
        </w:rPr>
        <w:t xml:space="preserve">готовое решение учебной задачи (верно, неверно); 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F2BDA">
        <w:rPr>
          <w:rFonts w:ascii="Times New Roman" w:eastAsia="Times New Roman" w:hAnsi="Times New Roman" w:cs="Times New Roman"/>
          <w:b/>
          <w:iCs/>
          <w:lang w:eastAsia="ru-RU"/>
        </w:rPr>
        <w:t>решать учебные и практические задачи:</w:t>
      </w:r>
    </w:p>
    <w:p w:rsidR="00174EB2" w:rsidRPr="006F2BDA" w:rsidRDefault="00174EB2" w:rsidP="00174EB2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iCs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записывать цифрами трёхзначные числа;</w:t>
      </w:r>
    </w:p>
    <w:p w:rsidR="00174EB2" w:rsidRPr="006F2BDA" w:rsidRDefault="00174EB2" w:rsidP="00174EB2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решать составные арифметические задачи в два-три действия в различных комбинациях;</w:t>
      </w:r>
    </w:p>
    <w:p w:rsidR="00174EB2" w:rsidRPr="006F2BDA" w:rsidRDefault="00174EB2" w:rsidP="00174EB2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вычислять сумму и разность, произведение и частное чисел в пределах 1000, используя изученные устные и письменные приемы вычислений;</w:t>
      </w:r>
    </w:p>
    <w:p w:rsidR="00174EB2" w:rsidRPr="006F2BDA" w:rsidRDefault="00174EB2" w:rsidP="00174EB2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вычислять значения простых и составных числовых выражений;</w:t>
      </w:r>
    </w:p>
    <w:p w:rsidR="00174EB2" w:rsidRPr="006F2BDA" w:rsidRDefault="00174EB2" w:rsidP="00174EB2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вычислять периметр, площадь прямоугольника (квадрата);</w:t>
      </w:r>
    </w:p>
    <w:p w:rsidR="00174EB2" w:rsidRPr="006F2BDA" w:rsidRDefault="00174EB2" w:rsidP="00174EB2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lastRenderedPageBreak/>
        <w:t>выбирать из таблицы необходимую информацию для решения учебной задачи;</w:t>
      </w:r>
    </w:p>
    <w:p w:rsidR="00174EB2" w:rsidRDefault="00174EB2" w:rsidP="00174EB2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заполнять таблицы, имея некоторый банк данных.</w:t>
      </w:r>
    </w:p>
    <w:p w:rsidR="00174EB2" w:rsidRPr="006F2BDA" w:rsidRDefault="00174EB2" w:rsidP="00174EB2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 xml:space="preserve">К концу </w:t>
      </w:r>
      <w:proofErr w:type="gramStart"/>
      <w:r w:rsidRPr="006F2BDA">
        <w:rPr>
          <w:rFonts w:ascii="Times New Roman" w:eastAsia="Times New Roman" w:hAnsi="Times New Roman" w:cs="Times New Roman"/>
          <w:lang w:eastAsia="ru-RU"/>
        </w:rPr>
        <w:t>обучения</w:t>
      </w:r>
      <w:proofErr w:type="gramEnd"/>
      <w:r w:rsidRPr="006F2BDA">
        <w:rPr>
          <w:rFonts w:ascii="Times New Roman" w:eastAsia="Times New Roman" w:hAnsi="Times New Roman" w:cs="Times New Roman"/>
          <w:lang w:eastAsia="ru-RU"/>
        </w:rPr>
        <w:t xml:space="preserve"> в третьем классе обучающиеся </w:t>
      </w:r>
      <w:r w:rsidRPr="006F2BDA">
        <w:rPr>
          <w:rFonts w:ascii="Times New Roman" w:eastAsia="Times New Roman" w:hAnsi="Times New Roman" w:cs="Times New Roman"/>
          <w:b/>
          <w:lang w:eastAsia="ru-RU"/>
        </w:rPr>
        <w:t>получат возможность научиться:</w:t>
      </w:r>
    </w:p>
    <w:p w:rsidR="00174EB2" w:rsidRPr="006F2BDA" w:rsidRDefault="00174EB2" w:rsidP="00174EB2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выполнять проверку вычислений;</w:t>
      </w:r>
    </w:p>
    <w:p w:rsidR="00174EB2" w:rsidRPr="006F2BDA" w:rsidRDefault="00174EB2" w:rsidP="00174EB2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вычислять значения числовых выражений, содержащих 2-3 действия (со скобками и без них);</w:t>
      </w:r>
    </w:p>
    <w:p w:rsidR="00174EB2" w:rsidRPr="006F2BDA" w:rsidRDefault="00174EB2" w:rsidP="00174EB2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решать задачи в 1-3 действия;</w:t>
      </w:r>
    </w:p>
    <w:p w:rsidR="00174EB2" w:rsidRPr="006F2BDA" w:rsidRDefault="00174EB2" w:rsidP="00174EB2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находить периметр многоугольника, в том числе прямоугольника (квадрата);</w:t>
      </w:r>
    </w:p>
    <w:p w:rsidR="00174EB2" w:rsidRPr="006F2BDA" w:rsidRDefault="00174EB2" w:rsidP="00174EB2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читать, записывать, сравнивать числа в пределах 1000; выполнять устно четыре арифметических действия в пределах 100;</w:t>
      </w:r>
    </w:p>
    <w:p w:rsidR="00174EB2" w:rsidRPr="006F2BDA" w:rsidRDefault="00174EB2" w:rsidP="00174EB2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выполнять письменно сложение, вычитание двузначных и трехзначных чисел в пределах 1000;</w:t>
      </w:r>
    </w:p>
    <w:p w:rsidR="00174EB2" w:rsidRPr="006F2BDA" w:rsidRDefault="00174EB2" w:rsidP="00174EB2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классифицировать треугольники;</w:t>
      </w:r>
    </w:p>
    <w:p w:rsidR="00174EB2" w:rsidRPr="006F2BDA" w:rsidRDefault="00174EB2" w:rsidP="00174EB2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умножать и делить разными способами;</w:t>
      </w:r>
    </w:p>
    <w:p w:rsidR="00174EB2" w:rsidRPr="006F2BDA" w:rsidRDefault="00174EB2" w:rsidP="00174EB2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выполнять письменное умножение и деление с трехзначными числами;</w:t>
      </w:r>
    </w:p>
    <w:p w:rsidR="00174EB2" w:rsidRPr="006F2BDA" w:rsidRDefault="00174EB2" w:rsidP="00174EB2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сравнивать выражения;</w:t>
      </w:r>
    </w:p>
    <w:p w:rsidR="00174EB2" w:rsidRPr="006F2BDA" w:rsidRDefault="00174EB2" w:rsidP="00174EB2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решать уравнения;</w:t>
      </w:r>
    </w:p>
    <w:p w:rsidR="00174EB2" w:rsidRPr="006F2BDA" w:rsidRDefault="00174EB2" w:rsidP="00174EB2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строить геометрические фигуры;</w:t>
      </w:r>
    </w:p>
    <w:p w:rsidR="00174EB2" w:rsidRPr="006F2BDA" w:rsidRDefault="00174EB2" w:rsidP="00174EB2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 xml:space="preserve">выполнять </w:t>
      </w:r>
      <w:proofErr w:type="spellStart"/>
      <w:r w:rsidRPr="006F2BDA">
        <w:rPr>
          <w:rFonts w:ascii="Times New Roman" w:eastAsia="Times New Roman" w:hAnsi="Times New Roman" w:cs="Times New Roman"/>
          <w:lang w:eastAsia="ru-RU"/>
        </w:rPr>
        <w:t>внетабличное</w:t>
      </w:r>
      <w:proofErr w:type="spellEnd"/>
      <w:r w:rsidRPr="006F2BDA">
        <w:rPr>
          <w:rFonts w:ascii="Times New Roman" w:eastAsia="Times New Roman" w:hAnsi="Times New Roman" w:cs="Times New Roman"/>
          <w:lang w:eastAsia="ru-RU"/>
        </w:rPr>
        <w:t xml:space="preserve"> деление с остатком;</w:t>
      </w:r>
    </w:p>
    <w:p w:rsidR="00174EB2" w:rsidRPr="006F2BDA" w:rsidRDefault="00174EB2" w:rsidP="00174EB2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использовать алгоритм деления с остатком;</w:t>
      </w:r>
    </w:p>
    <w:p w:rsidR="00174EB2" w:rsidRPr="006F2BDA" w:rsidRDefault="00174EB2" w:rsidP="00174EB2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выполнять проверку деления с остатком; находить значения выражений с переменной;</w:t>
      </w:r>
    </w:p>
    <w:p w:rsidR="00174EB2" w:rsidRPr="006F2BDA" w:rsidRDefault="00174EB2" w:rsidP="00174EB2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писать римские цифры, сравнивать их;</w:t>
      </w:r>
    </w:p>
    <w:p w:rsidR="00174EB2" w:rsidRPr="006F2BDA" w:rsidRDefault="00174EB2" w:rsidP="00174EB2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записывать трехзначные числа в виде суммы разрядных слагаемых, сравнивать числа;</w:t>
      </w:r>
    </w:p>
    <w:p w:rsidR="00174EB2" w:rsidRPr="006F2BDA" w:rsidRDefault="00174EB2" w:rsidP="00174EB2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сравнивать доли;</w:t>
      </w:r>
    </w:p>
    <w:p w:rsidR="00174EB2" w:rsidRPr="006F2BDA" w:rsidRDefault="00174EB2" w:rsidP="00174EB2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строить окружности.</w:t>
      </w:r>
    </w:p>
    <w:p w:rsidR="00174EB2" w:rsidRPr="006F2BDA" w:rsidRDefault="00174EB2" w:rsidP="00174EB2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составлять равенства и неравенства;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 xml:space="preserve">Программа обеспечивает достижение третьеклассниками следующих личностных, </w:t>
      </w:r>
      <w:proofErr w:type="spellStart"/>
      <w:r w:rsidRPr="006F2BDA">
        <w:rPr>
          <w:rFonts w:ascii="Times New Roman" w:eastAsia="Times New Roman" w:hAnsi="Times New Roman" w:cs="Times New Roman"/>
          <w:lang w:eastAsia="ru-RU"/>
        </w:rPr>
        <w:t>метапредметных</w:t>
      </w:r>
      <w:proofErr w:type="spellEnd"/>
      <w:r w:rsidRPr="006F2BDA">
        <w:rPr>
          <w:rFonts w:ascii="Times New Roman" w:eastAsia="Times New Roman" w:hAnsi="Times New Roman" w:cs="Times New Roman"/>
          <w:lang w:eastAsia="ru-RU"/>
        </w:rPr>
        <w:t xml:space="preserve"> и предметных результатов.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ind w:right="-2" w:firstLine="42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6F2BDA">
        <w:rPr>
          <w:rFonts w:ascii="Times New Roman" w:eastAsia="Times New Roman" w:hAnsi="Times New Roman" w:cs="Times New Roman"/>
          <w:b/>
          <w:lang w:eastAsia="ru-RU"/>
        </w:rPr>
        <w:t>Личностные результаты:</w:t>
      </w:r>
    </w:p>
    <w:p w:rsidR="00174EB2" w:rsidRPr="006F2BDA" w:rsidRDefault="00174EB2" w:rsidP="00174EB2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right="-2" w:firstLine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чувство гордости за свою Родину, российский народ и историю России.</w:t>
      </w:r>
    </w:p>
    <w:p w:rsidR="00174EB2" w:rsidRPr="006F2BDA" w:rsidRDefault="00174EB2" w:rsidP="00174EB2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right="-2" w:firstLine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174EB2" w:rsidRPr="006F2BDA" w:rsidRDefault="00174EB2" w:rsidP="00174EB2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right="-2" w:firstLine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целостное восприятие окружающего мира.</w:t>
      </w:r>
    </w:p>
    <w:p w:rsidR="00174EB2" w:rsidRPr="006F2BDA" w:rsidRDefault="00174EB2" w:rsidP="00174EB2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right="-2" w:firstLine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развитая мотивация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174EB2" w:rsidRPr="006F2BDA" w:rsidRDefault="00174EB2" w:rsidP="00174EB2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right="-2" w:firstLine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рефлексивная самооценка, умение анализировать свои действия и управлять ими.</w:t>
      </w:r>
    </w:p>
    <w:p w:rsidR="00174EB2" w:rsidRPr="006F2BDA" w:rsidRDefault="00174EB2" w:rsidP="00174EB2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right="-2" w:firstLine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 xml:space="preserve">навыки сотрудничества </w:t>
      </w:r>
      <w:proofErr w:type="gramStart"/>
      <w:r w:rsidRPr="006F2BDA">
        <w:rPr>
          <w:rFonts w:ascii="Times New Roman" w:eastAsia="Times New Roman" w:hAnsi="Times New Roman" w:cs="Times New Roman"/>
          <w:lang w:eastAsia="ru-RU"/>
        </w:rPr>
        <w:t>со</w:t>
      </w:r>
      <w:proofErr w:type="gramEnd"/>
      <w:r w:rsidRPr="006F2BDA">
        <w:rPr>
          <w:rFonts w:ascii="Times New Roman" w:eastAsia="Times New Roman" w:hAnsi="Times New Roman" w:cs="Times New Roman"/>
          <w:lang w:eastAsia="ru-RU"/>
        </w:rPr>
        <w:t xml:space="preserve"> взрослыми и сверстниками.</w:t>
      </w:r>
    </w:p>
    <w:p w:rsidR="00174EB2" w:rsidRDefault="00174EB2" w:rsidP="00174EB2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right="-2" w:firstLine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lastRenderedPageBreak/>
        <w:t>установка на здоровый образ жизни, наличие мотивации к творческому труду, к работе на результат.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ind w:left="1146" w:right="-2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6F2BDA">
        <w:rPr>
          <w:rFonts w:ascii="Times New Roman" w:eastAsia="Times New Roman" w:hAnsi="Times New Roman" w:cs="Times New Roman"/>
          <w:b/>
          <w:bCs/>
          <w:lang w:eastAsia="ru-RU"/>
        </w:rPr>
        <w:t>Метапредметные</w:t>
      </w:r>
      <w:proofErr w:type="spellEnd"/>
      <w:r w:rsidRPr="006F2BDA">
        <w:rPr>
          <w:rFonts w:ascii="Times New Roman" w:eastAsia="Times New Roman" w:hAnsi="Times New Roman" w:cs="Times New Roman"/>
          <w:b/>
          <w:bCs/>
          <w:lang w:eastAsia="ru-RU"/>
        </w:rPr>
        <w:t xml:space="preserve"> результаты</w:t>
      </w:r>
    </w:p>
    <w:p w:rsidR="00174EB2" w:rsidRPr="006F2BDA" w:rsidRDefault="00174EB2" w:rsidP="00174EB2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right="-2" w:firstLine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способность принимать и сохранять цели и задачи учебной деятельности, находить средства и способы её осуществления.</w:t>
      </w:r>
    </w:p>
    <w:p w:rsidR="00174EB2" w:rsidRPr="006F2BDA" w:rsidRDefault="00174EB2" w:rsidP="00174EB2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right="-2" w:firstLine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овладение способами выполнения заданий творческого и поискового характера.</w:t>
      </w:r>
    </w:p>
    <w:p w:rsidR="00174EB2" w:rsidRPr="006F2BDA" w:rsidRDefault="00174EB2" w:rsidP="00174EB2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right="-2" w:firstLine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174EB2" w:rsidRPr="006F2BDA" w:rsidRDefault="00174EB2" w:rsidP="00174EB2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right="-2" w:firstLine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174EB2" w:rsidRPr="006F2BDA" w:rsidRDefault="00174EB2" w:rsidP="00174EB2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right="-2" w:firstLine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174EB2" w:rsidRPr="006F2BDA" w:rsidRDefault="00174EB2" w:rsidP="00174EB2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right="-2" w:firstLine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</w:t>
      </w:r>
      <w:proofErr w:type="gramStart"/>
      <w:r w:rsidRPr="006F2BDA">
        <w:rPr>
          <w:rFonts w:ascii="Times New Roman" w:eastAsia="Times New Roman" w:hAnsi="Times New Roman" w:cs="Times New Roman"/>
          <w:lang w:eastAsia="ru-RU"/>
        </w:rPr>
        <w:t>о-</w:t>
      </w:r>
      <w:proofErr w:type="gramEnd"/>
      <w:r w:rsidRPr="006F2BDA">
        <w:rPr>
          <w:rFonts w:ascii="Times New Roman" w:eastAsia="Times New Roman" w:hAnsi="Times New Roman" w:cs="Times New Roman"/>
          <w:lang w:eastAsia="ru-RU"/>
        </w:rPr>
        <w:t xml:space="preserve"> и графическим сопровождением.</w:t>
      </w:r>
    </w:p>
    <w:p w:rsidR="00174EB2" w:rsidRPr="006F2BDA" w:rsidRDefault="00174EB2" w:rsidP="00174EB2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right="-2" w:firstLine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174EB2" w:rsidRPr="006F2BDA" w:rsidRDefault="00174EB2" w:rsidP="00174EB2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right="-2" w:firstLine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174EB2" w:rsidRPr="006F2BDA" w:rsidRDefault="00174EB2" w:rsidP="00174EB2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right="-2" w:firstLine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174EB2" w:rsidRPr="006F2BDA" w:rsidRDefault="00174EB2" w:rsidP="00174EB2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right="-2" w:firstLine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174EB2" w:rsidRPr="006F2BDA" w:rsidRDefault="00174EB2" w:rsidP="00174EB2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right="-2" w:firstLine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 xml:space="preserve">овладение базовыми предметными и </w:t>
      </w:r>
      <w:proofErr w:type="spellStart"/>
      <w:r w:rsidRPr="006F2BDA">
        <w:rPr>
          <w:rFonts w:ascii="Times New Roman" w:eastAsia="Times New Roman" w:hAnsi="Times New Roman" w:cs="Times New Roman"/>
          <w:lang w:eastAsia="ru-RU"/>
        </w:rPr>
        <w:t>межпредметными</w:t>
      </w:r>
      <w:proofErr w:type="spellEnd"/>
      <w:r w:rsidRPr="006F2BDA">
        <w:rPr>
          <w:rFonts w:ascii="Times New Roman" w:eastAsia="Times New Roman" w:hAnsi="Times New Roman" w:cs="Times New Roman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174EB2" w:rsidRPr="006F2BDA" w:rsidRDefault="00174EB2" w:rsidP="00174EB2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right="-2" w:firstLine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«математика».</w:t>
      </w: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ind w:right="-2" w:firstLine="426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174EB2" w:rsidRPr="006F2BDA" w:rsidRDefault="00174EB2" w:rsidP="00174EB2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40" w:lineRule="auto"/>
        <w:ind w:right="-2"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b/>
          <w:bCs/>
          <w:lang w:eastAsia="ru-RU"/>
        </w:rPr>
        <w:t>Предметные результаты</w:t>
      </w:r>
    </w:p>
    <w:p w:rsidR="00174EB2" w:rsidRPr="006F2BDA" w:rsidRDefault="00174EB2" w:rsidP="00174EB2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right="-2" w:firstLine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отношений.</w:t>
      </w:r>
    </w:p>
    <w:p w:rsidR="00174EB2" w:rsidRPr="006F2BDA" w:rsidRDefault="00174EB2" w:rsidP="00174EB2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right="-2" w:firstLine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 xml:space="preserve">овладение основами логического и алгоритмического мышления, пространственного воображения и математической речи, </w:t>
      </w:r>
      <w:r w:rsidRPr="006F2BDA">
        <w:rPr>
          <w:rFonts w:ascii="Times New Roman" w:eastAsia="Times New Roman" w:hAnsi="Times New Roman" w:cs="Times New Roman"/>
          <w:lang w:eastAsia="ru-RU"/>
        </w:rPr>
        <w:lastRenderedPageBreak/>
        <w:t>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174EB2" w:rsidRPr="006F2BDA" w:rsidRDefault="00174EB2" w:rsidP="00174EB2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right="-2" w:firstLine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174EB2" w:rsidRPr="006F2BDA" w:rsidRDefault="00174EB2" w:rsidP="00174EB2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right="-2" w:firstLine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игре; исследовать, распознавать и изображать геометрические фигуры, работать с таблицами, схемами, графиками и диаграммами, цепочками; представлять, анализировать и интерпретировать данные.</w:t>
      </w:r>
    </w:p>
    <w:p w:rsidR="00174EB2" w:rsidRDefault="00174EB2" w:rsidP="00174EB2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right="-2" w:firstLine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6F2BDA">
        <w:rPr>
          <w:rFonts w:ascii="Times New Roman" w:eastAsia="Times New Roman" w:hAnsi="Times New Roman" w:cs="Times New Roman"/>
          <w:lang w:eastAsia="ru-RU"/>
        </w:rPr>
        <w:t>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</w:t>
      </w:r>
    </w:p>
    <w:p w:rsidR="00174EB2" w:rsidRPr="006F2BDA" w:rsidRDefault="00174EB2" w:rsidP="00174EB2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ind w:right="-2" w:firstLine="426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174EB2" w:rsidRPr="006F2BDA" w:rsidRDefault="00174EB2" w:rsidP="00174EB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2B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Система  </w:t>
      </w:r>
      <w:proofErr w:type="gramStart"/>
      <w:r w:rsidRPr="006F2B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оценки  достижения   планируемых  результатов   освоения  предм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ета</w:t>
      </w:r>
      <w:proofErr w:type="gramEnd"/>
      <w:r w:rsidRPr="006F2B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174EB2" w:rsidRDefault="00174EB2" w:rsidP="00174EB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6F2BDA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2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требованиями Стандарта, при оценке итоговых результатов освоения программы по математике должны учитываться психологические возможности младшего школьника, нервно-психические проблемы, возникающие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контроля, ситуатив</w:t>
      </w:r>
      <w:r w:rsidRPr="006F2BD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 эмоциональных реакций ребенка.</w:t>
      </w:r>
    </w:p>
    <w:p w:rsidR="00174EB2" w:rsidRDefault="00174EB2" w:rsidP="00174EB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6F2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Система оценки достижения планируемых результатов изучения математики предполагает комплексный уровневый подход к оценке результатов обучения. Объектом оценки предметных результатов служит способность третьеклассников решать </w:t>
      </w:r>
      <w:proofErr w:type="spellStart"/>
      <w:r w:rsidRPr="006F2BD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учебно-познав</w:t>
      </w:r>
      <w:proofErr w:type="gramStart"/>
      <w:r w:rsidRPr="006F2BD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 w:rsidRPr="006F2BD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6F2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тельные и учебно-практические задачи. Оценка индивидуальных образовательных достижений ведётся «методом сложения», при котором фиксируется достижение опорного уровня и его превышение. </w:t>
      </w:r>
    </w:p>
    <w:p w:rsidR="00174EB2" w:rsidRDefault="00174EB2" w:rsidP="00174EB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6F2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требованиями Стандарта, составляющей комплекса оценки достижений являются материалы стартовой диагностики, промежуточных и итоговых стандартизированных работ по математике. Остальные работы подобраны так, чтобы их совокупность демонстрировала нарастающие успешность, объём и глубину знаний, достижение более высоких уровней формируемых учебных действий. </w:t>
      </w:r>
    </w:p>
    <w:p w:rsidR="00174EB2" w:rsidRDefault="00174EB2" w:rsidP="00174EB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6F2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Текущий контроль по математике осуществляется в письменной и устной форме. Письменные работы для текущего контроля проводятся не реже одного раза в неделю в форме самостоятельной работы или арифметического диктанта. Работы для текущего контроля состоят из нескольких однотипных заданий, с помощью которых осуществляется всесторонняя проверка только одного определенного умения. </w:t>
      </w:r>
    </w:p>
    <w:p w:rsidR="00174EB2" w:rsidRDefault="00174EB2" w:rsidP="00174EB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6F2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Тематический контроль по математике проводится в письменной форме. Для тематических проверок выбираются узловые вопросы программы: приемы устных вычислений, измерение величин и др. Проверочные работы позволяют проверить, например, знание табличных случаев сложения, вычитания, умножения и деления. В этом случае для обеспечения самостоятельности учащихся подбирается несколько вариантов работы, каждый из которых содержит около тридцати примеров на сложение и вычитание или умножение и деление. На выполнение такой работы отводится 5-6 минут урока. </w:t>
      </w:r>
    </w:p>
    <w:p w:rsidR="00174EB2" w:rsidRDefault="00174EB2" w:rsidP="00174EB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</w:t>
      </w:r>
      <w:r w:rsidRPr="006F2B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для выставления итоговой оценки знаний служат результаты наблюдений учителя за повседневной работой учеников, устного опроса, текущих, диагностических и итоговых стандартизированных контрольных работ. Однако последним придается наибольшее значение.</w:t>
      </w:r>
    </w:p>
    <w:p w:rsidR="00174EB2" w:rsidRDefault="00174EB2" w:rsidP="00174EB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6F2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конце года проводится итоговая комплексная проверочная работа на </w:t>
      </w:r>
      <w:proofErr w:type="spellStart"/>
      <w:r w:rsidRPr="006F2BD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межпредметной</w:t>
      </w:r>
      <w:proofErr w:type="spellEnd"/>
      <w:r w:rsidRPr="006F2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основе. Одной из ее целей является оценка предметных и </w:t>
      </w:r>
      <w:proofErr w:type="spellStart"/>
      <w:r w:rsidRPr="006F2BD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6F2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программы по математике в третьем классе: способность решать </w:t>
      </w:r>
      <w:proofErr w:type="spellStart"/>
      <w:r w:rsidRPr="006F2BD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учебнопрактические</w:t>
      </w:r>
      <w:proofErr w:type="spellEnd"/>
      <w:r w:rsidRPr="006F2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учебно-познавательные задачи, </w:t>
      </w:r>
      <w:proofErr w:type="spellStart"/>
      <w:r w:rsidRPr="006F2BD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6F2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обобщённых способов деятельности, коммуникативных и информационных умений. </w:t>
      </w:r>
    </w:p>
    <w:p w:rsidR="00174EB2" w:rsidRDefault="00174EB2" w:rsidP="00174EB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23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Нормы оценок по математике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tbl>
      <w:tblPr>
        <w:tblStyle w:val="a3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174EB2" w:rsidTr="007F6012">
        <w:tc>
          <w:tcPr>
            <w:tcW w:w="3696" w:type="dxa"/>
          </w:tcPr>
          <w:p w:rsidR="00174EB2" w:rsidRPr="0056235F" w:rsidRDefault="00174EB2" w:rsidP="007F601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3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Работа, состоящая из примеров</w:t>
            </w:r>
          </w:p>
          <w:p w:rsidR="00174EB2" w:rsidRPr="0056235F" w:rsidRDefault="00174EB2" w:rsidP="007F601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</w:tcPr>
          <w:p w:rsidR="00174EB2" w:rsidRPr="0056235F" w:rsidRDefault="00174EB2" w:rsidP="007F601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3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Работа, состоящая из задач</w:t>
            </w:r>
          </w:p>
          <w:p w:rsidR="00174EB2" w:rsidRPr="0056235F" w:rsidRDefault="00174EB2" w:rsidP="007F601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174EB2" w:rsidRPr="0056235F" w:rsidRDefault="00174EB2" w:rsidP="007F601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3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Комбинированная работа</w:t>
            </w:r>
          </w:p>
          <w:p w:rsidR="00174EB2" w:rsidRPr="0056235F" w:rsidRDefault="00174EB2" w:rsidP="007F601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174EB2" w:rsidRPr="0056235F" w:rsidRDefault="00174EB2" w:rsidP="007F601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3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Контрольный устный счет</w:t>
            </w:r>
          </w:p>
        </w:tc>
      </w:tr>
      <w:tr w:rsidR="00174EB2" w:rsidTr="007F6012">
        <w:tc>
          <w:tcPr>
            <w:tcW w:w="3696" w:type="dxa"/>
          </w:tcPr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 - без ошибок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96" w:type="dxa"/>
          </w:tcPr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 - без ошибок.</w:t>
            </w:r>
          </w:p>
        </w:tc>
        <w:tc>
          <w:tcPr>
            <w:tcW w:w="3697" w:type="dxa"/>
          </w:tcPr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 - без ошибок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97" w:type="dxa"/>
          </w:tcPr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 - без ошибок.</w:t>
            </w:r>
          </w:p>
        </w:tc>
      </w:tr>
      <w:tr w:rsidR="00174EB2" w:rsidTr="007F6012">
        <w:tc>
          <w:tcPr>
            <w:tcW w:w="3696" w:type="dxa"/>
          </w:tcPr>
          <w:p w:rsidR="00174EB2" w:rsidRPr="0056235F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«4» -1 </w:t>
            </w:r>
            <w:proofErr w:type="gramStart"/>
            <w:r w:rsidRPr="00562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грубая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2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1-2 негрубые ошибки.</w:t>
            </w:r>
          </w:p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</w:tcPr>
          <w:p w:rsidR="00174EB2" w:rsidRPr="0056235F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 - 1-2 негрубых ошибки.</w:t>
            </w:r>
          </w:p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«4» - 1 </w:t>
            </w:r>
            <w:proofErr w:type="gramStart"/>
            <w:r w:rsidRPr="00562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грубая</w:t>
            </w:r>
            <w:proofErr w:type="gramEnd"/>
            <w:r w:rsidRPr="00562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1-2 негрубые ошибки, при этом грубых ошибок не должно быть в задаче.</w:t>
            </w:r>
          </w:p>
        </w:tc>
        <w:tc>
          <w:tcPr>
            <w:tcW w:w="3697" w:type="dxa"/>
          </w:tcPr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«4»- 1-2 ошибки.</w:t>
            </w:r>
          </w:p>
        </w:tc>
      </w:tr>
      <w:tr w:rsidR="00174EB2" w:rsidTr="007F6012">
        <w:tc>
          <w:tcPr>
            <w:tcW w:w="3696" w:type="dxa"/>
          </w:tcPr>
          <w:p w:rsidR="00174EB2" w:rsidRPr="0056235F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 - 2-3 грубые и 1 -2 негрубые ошибки или 3 и более негрубых ошибки</w:t>
            </w:r>
          </w:p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6" w:type="dxa"/>
          </w:tcPr>
          <w:p w:rsidR="00174EB2" w:rsidRPr="0056235F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«3» - 1 </w:t>
            </w:r>
            <w:proofErr w:type="gramStart"/>
            <w:r w:rsidRPr="00562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грубая</w:t>
            </w:r>
            <w:proofErr w:type="gramEnd"/>
            <w:r w:rsidRPr="00562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3-4 негрубые ошибки.</w:t>
            </w:r>
          </w:p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174EB2" w:rsidRPr="0056235F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 - 2-3 грубые и 3-4 негрубые ошибки, при этом ход решения задачи должен быть верным.</w:t>
            </w:r>
          </w:p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  <w:r w:rsidRPr="00562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- 3-4 ошибки.</w:t>
            </w:r>
          </w:p>
        </w:tc>
      </w:tr>
      <w:tr w:rsidR="00174EB2" w:rsidTr="007F6012">
        <w:tc>
          <w:tcPr>
            <w:tcW w:w="3696" w:type="dxa"/>
          </w:tcPr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 - 4 и более грубых ошибки.</w:t>
            </w:r>
          </w:p>
        </w:tc>
        <w:tc>
          <w:tcPr>
            <w:tcW w:w="3696" w:type="dxa"/>
          </w:tcPr>
          <w:p w:rsidR="00174EB2" w:rsidRPr="0056235F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 - 2 и более грубых ошибки.</w:t>
            </w:r>
          </w:p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23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 - 4 грубые ошибки.</w:t>
            </w:r>
          </w:p>
        </w:tc>
        <w:tc>
          <w:tcPr>
            <w:tcW w:w="3697" w:type="dxa"/>
          </w:tcPr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74EB2" w:rsidRPr="006F2BDA" w:rsidRDefault="00174EB2" w:rsidP="00174E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0F6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Грубые ошибки:</w:t>
      </w:r>
      <w:r w:rsidRPr="006F2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вычислительные ошибки в примерах и задачах; порядок действий, неправильное решение задачи (пропуск действия, неправильный выбор действий, лишние действия); не доведение до конца решения задачи,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примера; невыполненное зада</w:t>
      </w:r>
    </w:p>
    <w:p w:rsidR="00174EB2" w:rsidRDefault="00174EB2" w:rsidP="00174E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  <w:r w:rsidRPr="000F6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Негрубые ошибки:</w:t>
      </w:r>
      <w:r w:rsidRPr="006F2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нерациональные приёмы вычисления; неправильная постановка вопроса к действию при решении задачи;</w:t>
      </w:r>
    </w:p>
    <w:p w:rsidR="00174EB2" w:rsidRDefault="00174EB2" w:rsidP="00174E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неверно оформленный ответ задачи; неправильное списывание данных; не доведение до конца преобразований. </w:t>
      </w:r>
    </w:p>
    <w:p w:rsidR="00174EB2" w:rsidRDefault="00174EB2" w:rsidP="00174E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6F2B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грамматические ошибки, допущенные в работе по математике, оценка не снижается.</w:t>
      </w:r>
    </w:p>
    <w:p w:rsidR="00174EB2" w:rsidRDefault="00174EB2" w:rsidP="00174E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6F2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небрежно оформленную работу, несоблюдение правил орфографии и каллиграфии оценка снижается на один балл, но не ниже «3».</w:t>
      </w:r>
    </w:p>
    <w:p w:rsidR="00174EB2" w:rsidRDefault="00174EB2" w:rsidP="00174EB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F63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тестировании</w:t>
      </w:r>
      <w:r w:rsidRPr="006F2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верные ответы берутся за 100%, отметка выставляется в соответствии с таблицей: </w:t>
      </w:r>
    </w:p>
    <w:tbl>
      <w:tblPr>
        <w:tblStyle w:val="a3"/>
        <w:tblW w:w="0" w:type="auto"/>
        <w:tblInd w:w="1242" w:type="dxa"/>
        <w:tblLook w:val="04A0"/>
      </w:tblPr>
      <w:tblGrid>
        <w:gridCol w:w="6151"/>
        <w:gridCol w:w="4764"/>
      </w:tblGrid>
      <w:tr w:rsidR="00174EB2" w:rsidTr="007F6012">
        <w:tc>
          <w:tcPr>
            <w:tcW w:w="6151" w:type="dxa"/>
          </w:tcPr>
          <w:p w:rsidR="00174EB2" w:rsidRPr="0056235F" w:rsidRDefault="00174EB2" w:rsidP="007F601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3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Процент выполнения задания</w:t>
            </w:r>
          </w:p>
        </w:tc>
        <w:tc>
          <w:tcPr>
            <w:tcW w:w="4764" w:type="dxa"/>
          </w:tcPr>
          <w:p w:rsidR="00174EB2" w:rsidRPr="0056235F" w:rsidRDefault="00174EB2" w:rsidP="007F601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623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Отметка</w:t>
            </w:r>
          </w:p>
        </w:tc>
      </w:tr>
      <w:tr w:rsidR="00174EB2" w:rsidTr="007F6012">
        <w:tc>
          <w:tcPr>
            <w:tcW w:w="6151" w:type="dxa"/>
          </w:tcPr>
          <w:p w:rsidR="00174EB2" w:rsidRDefault="00174EB2" w:rsidP="007F60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91-100%</w:t>
            </w:r>
          </w:p>
        </w:tc>
        <w:tc>
          <w:tcPr>
            <w:tcW w:w="4764" w:type="dxa"/>
          </w:tcPr>
          <w:p w:rsidR="00174EB2" w:rsidRDefault="00174EB2" w:rsidP="007F60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174EB2" w:rsidTr="007F6012">
        <w:tc>
          <w:tcPr>
            <w:tcW w:w="6151" w:type="dxa"/>
          </w:tcPr>
          <w:p w:rsidR="00174EB2" w:rsidRDefault="00174EB2" w:rsidP="007F60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76-90%</w:t>
            </w:r>
          </w:p>
        </w:tc>
        <w:tc>
          <w:tcPr>
            <w:tcW w:w="4764" w:type="dxa"/>
          </w:tcPr>
          <w:p w:rsidR="00174EB2" w:rsidRDefault="00174EB2" w:rsidP="007F60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174EB2" w:rsidTr="007F6012">
        <w:tc>
          <w:tcPr>
            <w:tcW w:w="6151" w:type="dxa"/>
          </w:tcPr>
          <w:p w:rsidR="00174EB2" w:rsidRDefault="00174EB2" w:rsidP="007F60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51-75%%</w:t>
            </w:r>
          </w:p>
        </w:tc>
        <w:tc>
          <w:tcPr>
            <w:tcW w:w="4764" w:type="dxa"/>
          </w:tcPr>
          <w:p w:rsidR="00174EB2" w:rsidRDefault="00174EB2" w:rsidP="007F60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174EB2" w:rsidTr="007F6012">
        <w:tc>
          <w:tcPr>
            <w:tcW w:w="6151" w:type="dxa"/>
          </w:tcPr>
          <w:p w:rsidR="00174EB2" w:rsidRDefault="00174EB2" w:rsidP="007F60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менее 50%</w:t>
            </w:r>
          </w:p>
        </w:tc>
        <w:tc>
          <w:tcPr>
            <w:tcW w:w="4764" w:type="dxa"/>
          </w:tcPr>
          <w:p w:rsidR="00174EB2" w:rsidRDefault="00174EB2" w:rsidP="007F60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174EB2" w:rsidRDefault="00174EB2" w:rsidP="00174EB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4EB2" w:rsidRDefault="00174EB2" w:rsidP="00174EB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 4.</w:t>
      </w:r>
      <w:r w:rsidRPr="00647B6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Тематическое планирование</w:t>
      </w:r>
      <w:proofErr w:type="gramStart"/>
      <w:r w:rsidRPr="00647B6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.</w:t>
      </w:r>
      <w:proofErr w:type="gramEnd"/>
    </w:p>
    <w:p w:rsidR="00174EB2" w:rsidRPr="00647B67" w:rsidRDefault="00174EB2" w:rsidP="00174EB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675"/>
        <w:gridCol w:w="6717"/>
        <w:gridCol w:w="938"/>
        <w:gridCol w:w="6456"/>
      </w:tblGrid>
      <w:tr w:rsidR="00174EB2" w:rsidTr="007F6012">
        <w:tc>
          <w:tcPr>
            <w:tcW w:w="675" w:type="dxa"/>
          </w:tcPr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717" w:type="dxa"/>
          </w:tcPr>
          <w:p w:rsidR="00174EB2" w:rsidRPr="0035471D" w:rsidRDefault="00174EB2" w:rsidP="007F601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4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938" w:type="dxa"/>
          </w:tcPr>
          <w:p w:rsidR="00174EB2" w:rsidRPr="0035471D" w:rsidRDefault="00174EB2" w:rsidP="007F601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54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6456" w:type="dxa"/>
          </w:tcPr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Основные виды учебной деятельности </w:t>
            </w:r>
            <w:proofErr w:type="gramStart"/>
            <w:r w:rsidRPr="00354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174EB2" w:rsidTr="007F6012">
        <w:tc>
          <w:tcPr>
            <w:tcW w:w="675" w:type="dxa"/>
          </w:tcPr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17" w:type="dxa"/>
          </w:tcPr>
          <w:p w:rsidR="00174EB2" w:rsidRPr="0035471D" w:rsidRDefault="00174EB2" w:rsidP="007F6012">
            <w:pPr>
              <w:pStyle w:val="120"/>
              <w:widowControl w:val="0"/>
              <w:shd w:val="clear" w:color="auto" w:fill="auto"/>
              <w:spacing w:after="12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hAnsi="Times New Roman" w:cs="Times New Roman"/>
                <w:sz w:val="24"/>
                <w:szCs w:val="24"/>
              </w:rPr>
              <w:t>Числа от 1 до 100. Сложение и вычитание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8" w:type="dxa"/>
          </w:tcPr>
          <w:p w:rsidR="00174EB2" w:rsidRPr="0035471D" w:rsidRDefault="00174EB2" w:rsidP="007F6012">
            <w:pPr>
              <w:pStyle w:val="120"/>
              <w:widowControl w:val="0"/>
              <w:shd w:val="clear" w:color="auto" w:fill="auto"/>
              <w:spacing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56" w:type="dxa"/>
          </w:tcPr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Выполнять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сложение и вычитание чисел в пределах 100.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Решать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уравнения на нахождение неизвестного слагаемого, неизвестного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уменьшаемого, неизвестного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вычитаемого на основе знаний о взаимосвязи чисел при сложении, при вычитании</w:t>
            </w: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Обозначать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геометрические фигуры буквами.</w:t>
            </w:r>
          </w:p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Выполнять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задания творческого и поискового характера</w:t>
            </w:r>
          </w:p>
        </w:tc>
      </w:tr>
      <w:tr w:rsidR="00174EB2" w:rsidTr="007F6012">
        <w:tc>
          <w:tcPr>
            <w:tcW w:w="675" w:type="dxa"/>
          </w:tcPr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17" w:type="dxa"/>
          </w:tcPr>
          <w:p w:rsidR="00174EB2" w:rsidRPr="0035471D" w:rsidRDefault="00174EB2" w:rsidP="007F6012">
            <w:pPr>
              <w:pStyle w:val="120"/>
              <w:widowControl w:val="0"/>
              <w:shd w:val="clear" w:color="auto" w:fill="auto"/>
              <w:spacing w:after="12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hAnsi="Times New Roman" w:cs="Times New Roman"/>
                <w:sz w:val="24"/>
                <w:szCs w:val="24"/>
              </w:rPr>
              <w:t>Табличное умножение и 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8" w:type="dxa"/>
          </w:tcPr>
          <w:p w:rsidR="00174EB2" w:rsidRPr="0035471D" w:rsidRDefault="00174EB2" w:rsidP="007F6012">
            <w:pPr>
              <w:pStyle w:val="120"/>
              <w:widowControl w:val="0"/>
              <w:shd w:val="clear" w:color="auto" w:fill="auto"/>
              <w:spacing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456" w:type="dxa"/>
            <w:vMerge w:val="restart"/>
          </w:tcPr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Применять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правила о порядке действий в числовых выражениях со скобками и без скобок при вычислениях значений числовых выражений.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Вычислять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значения числовых выражений в 2—3 действия со скобками и без скобок.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Использовать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математическую терминологию при чтении и записи числовых выражений.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proofErr w:type="gramStart"/>
            <w:r w:rsidRPr="00354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Использовать различные приемы проверки правильности вычисления значения числового выражения (с опорой на свойства арифметических</w:t>
            </w:r>
            <w:proofErr w:type="gramEnd"/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действий, на правила о порядке выполнения действий).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Анализировать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текстовую задачу и</w:t>
            </w: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выполнять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краткую</w:t>
            </w: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запись задачи разными способами, в том числе в табличной форме.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Моделировать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зависимости между величинами с помощью схематических чертежей.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Решать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задачи арифметическими способами.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Сравнивать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 на увеличение (уменьшение) числа на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несколько единиц и на увеличение (уменьшение) числа в несколько раз, </w:t>
            </w: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приводить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объяснения.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Оценивать результаты продвижения по теме, проявлять личностную заинтересованность в приобретении и расширении знаний и способов действий.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Анализировать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свои действия и управлять ими.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Воспроизводить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по памяти таблицу умножения и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Соответствующие случаи деления с числами 2—7.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Применять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знания таблицы умножения при выполнении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вычислений числовых выражений.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Находить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число, которое в несколько раз больше (меньше) данного.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Воспроизводить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памяти таблицу умножения и соответствующие случаи деления. 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Применять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знания таблицы умножения при выполнении вычислений.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Сравнивать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геометрические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фигуры по площади.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Находить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площадь прямоугольника разными способами.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Умножать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числа на 1 и на 0.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Выполнять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деление 0 на число, не равное 0.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Анализировать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задачи, </w:t>
            </w: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устанавливать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зависимости между величинами, </w:t>
            </w: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составлять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 решения задачи, </w:t>
            </w: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решать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текстовые задачи разных видов.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Чертить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окружность (круг) с использованием циркуля.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Классифицировать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геометрические фигуры по заданному или найденному основанию.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Находить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долю величины и величину по ее доле.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Описывать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явления и события с использованием величин времени.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Переводить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одни единицы времени в другие.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Дополнять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задачи-расчеты недостающими данными и </w:t>
            </w: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решать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их.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Располагать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предметы на плане комнаты по описанию.</w:t>
            </w:r>
          </w:p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Работать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(по рисунку) на </w:t>
            </w:r>
            <w:r w:rsidRPr="00354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вычислительной машине,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осуществляющей выбор продолжения работы.</w:t>
            </w:r>
          </w:p>
        </w:tc>
      </w:tr>
      <w:tr w:rsidR="00174EB2" w:rsidTr="007F6012">
        <w:tc>
          <w:tcPr>
            <w:tcW w:w="675" w:type="dxa"/>
          </w:tcPr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17" w:type="dxa"/>
          </w:tcPr>
          <w:p w:rsidR="00174EB2" w:rsidRPr="0035471D" w:rsidRDefault="00174EB2" w:rsidP="007F6012">
            <w:pPr>
              <w:pStyle w:val="120"/>
              <w:widowControl w:val="0"/>
              <w:shd w:val="clear" w:color="auto" w:fill="auto"/>
              <w:spacing w:after="12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hAnsi="Times New Roman" w:cs="Times New Roman"/>
                <w:sz w:val="24"/>
                <w:szCs w:val="24"/>
              </w:rPr>
              <w:t>Числа от 1 до 100. Табличное умножение и деление</w:t>
            </w:r>
          </w:p>
        </w:tc>
        <w:tc>
          <w:tcPr>
            <w:tcW w:w="938" w:type="dxa"/>
          </w:tcPr>
          <w:p w:rsidR="00174EB2" w:rsidRPr="0035471D" w:rsidRDefault="00174EB2" w:rsidP="007F6012">
            <w:pPr>
              <w:pStyle w:val="120"/>
              <w:widowControl w:val="0"/>
              <w:shd w:val="clear" w:color="auto" w:fill="auto"/>
              <w:spacing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456" w:type="dxa"/>
            <w:vMerge/>
          </w:tcPr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74EB2" w:rsidTr="007F6012">
        <w:tc>
          <w:tcPr>
            <w:tcW w:w="675" w:type="dxa"/>
          </w:tcPr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6717" w:type="dxa"/>
          </w:tcPr>
          <w:p w:rsidR="00174EB2" w:rsidRPr="0035471D" w:rsidRDefault="00174EB2" w:rsidP="007F6012">
            <w:pPr>
              <w:pStyle w:val="120"/>
              <w:widowControl w:val="0"/>
              <w:shd w:val="clear" w:color="auto" w:fill="auto"/>
              <w:spacing w:after="12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hAnsi="Times New Roman" w:cs="Times New Roman"/>
                <w:sz w:val="24"/>
                <w:szCs w:val="24"/>
              </w:rPr>
              <w:t xml:space="preserve">Числа от 1 до 100. </w:t>
            </w:r>
            <w:proofErr w:type="spellStart"/>
            <w:r w:rsidRPr="0035471D">
              <w:rPr>
                <w:rFonts w:ascii="Times New Roman" w:hAnsi="Times New Roman" w:cs="Times New Roman"/>
                <w:sz w:val="24"/>
                <w:szCs w:val="24"/>
              </w:rPr>
              <w:t>Внетабличное</w:t>
            </w:r>
            <w:proofErr w:type="spellEnd"/>
            <w:r w:rsidRPr="0035471D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и деление</w:t>
            </w:r>
          </w:p>
        </w:tc>
        <w:tc>
          <w:tcPr>
            <w:tcW w:w="938" w:type="dxa"/>
          </w:tcPr>
          <w:p w:rsidR="00174EB2" w:rsidRPr="0035471D" w:rsidRDefault="00174EB2" w:rsidP="007F6012">
            <w:pPr>
              <w:pStyle w:val="120"/>
              <w:widowControl w:val="0"/>
              <w:shd w:val="clear" w:color="auto" w:fill="auto"/>
              <w:spacing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456" w:type="dxa"/>
          </w:tcPr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Выполнять </w:t>
            </w:r>
            <w:proofErr w:type="spellStart"/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внетабличное</w:t>
            </w:r>
            <w:proofErr w:type="spellEnd"/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умножение и деление в пределах 100 разными способами.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Использовать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правила умножения суммы на число при выполнении </w:t>
            </w:r>
            <w:proofErr w:type="spellStart"/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внетабличного</w:t>
            </w:r>
            <w:proofErr w:type="spellEnd"/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умножения и правила деления суммы на число при выполнении деления.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Сравнивать разные способы вычислений, выбирать наиболее </w:t>
            </w:r>
            <w:proofErr w:type="gramStart"/>
            <w:r w:rsidRPr="00354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удобный</w:t>
            </w:r>
            <w:proofErr w:type="gramEnd"/>
            <w:r w:rsidRPr="00354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Использовать разные способы для проверки выполненных действий умножение и деление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Решать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уравнения на нахождение неизвестного множителя, неизвестного делимого, неизвестного делителя.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Разъяснять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смысл деления с остатком, </w:t>
            </w: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выполнять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деление с остатком и </w:t>
            </w: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проверять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правильность деления с остатком.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Решать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текстовые задачи арифметическим способом.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Вычислять значение выражений с двумя переменными при заданных числовых значениях входящих в него букв.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Решать задачи логического и поискового характера, </w:t>
            </w: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выполнять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преобразование</w:t>
            </w:r>
            <w:r w:rsidRPr="003547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геометрических фигур по заданным условиям.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Составлять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решать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задачи с жизненными сюжетами.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Проводить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сбор информации, чтобы </w:t>
            </w: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дополнять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условия задач с недостающими данными, и </w:t>
            </w: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решать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их.</w:t>
            </w:r>
          </w:p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Составлять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план решения задачи.</w:t>
            </w:r>
          </w:p>
        </w:tc>
      </w:tr>
      <w:tr w:rsidR="00174EB2" w:rsidTr="007F6012">
        <w:tc>
          <w:tcPr>
            <w:tcW w:w="675" w:type="dxa"/>
          </w:tcPr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17" w:type="dxa"/>
          </w:tcPr>
          <w:p w:rsidR="00174EB2" w:rsidRPr="0035471D" w:rsidRDefault="00174EB2" w:rsidP="007F6012">
            <w:pPr>
              <w:pStyle w:val="120"/>
              <w:widowControl w:val="0"/>
              <w:shd w:val="clear" w:color="auto" w:fill="auto"/>
              <w:spacing w:after="12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hAnsi="Times New Roman" w:cs="Times New Roman"/>
                <w:sz w:val="24"/>
                <w:szCs w:val="24"/>
              </w:rPr>
              <w:t>Числа от 1 до 1000. Нумерация</w:t>
            </w:r>
          </w:p>
        </w:tc>
        <w:tc>
          <w:tcPr>
            <w:tcW w:w="938" w:type="dxa"/>
          </w:tcPr>
          <w:p w:rsidR="00174EB2" w:rsidRPr="0035471D" w:rsidRDefault="00174EB2" w:rsidP="007F6012">
            <w:pPr>
              <w:pStyle w:val="120"/>
              <w:widowControl w:val="0"/>
              <w:shd w:val="clear" w:color="auto" w:fill="auto"/>
              <w:spacing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456" w:type="dxa"/>
          </w:tcPr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Читать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записывать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трехзначные числа.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Сравнивать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трехзначные числа и</w:t>
            </w: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записывать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 сравнения.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Заменять </w:t>
            </w:r>
            <w:proofErr w:type="gramStart"/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трехзначное</w:t>
            </w:r>
            <w:proofErr w:type="gramEnd"/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числа суммой разрядных слагаемых.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Упорядочивать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заданные числа.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Устанавливать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правило, по которому составлена числовая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последовательность,</w:t>
            </w: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продолжать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ее, или</w:t>
            </w: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восстанавливать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пропущенные в ней числа.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Переводить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одни единицы массы в другие.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Сравнивать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предметы по массе.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Читать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</w:t>
            </w: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записывать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числа римскими цифрами.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Сравнивать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позиционную</w:t>
            </w: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десятичную систему счисления с Римской</w:t>
            </w:r>
          </w:p>
          <w:p w:rsidR="00174EB2" w:rsidRPr="0035471D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непозиционной системой записи чисел.</w:t>
            </w:r>
          </w:p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7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Читать </w:t>
            </w:r>
            <w:r w:rsidRPr="0035471D">
              <w:rPr>
                <w:rFonts w:ascii="Times New Roman" w:eastAsia="Calibri" w:hAnsi="Times New Roman" w:cs="Times New Roman"/>
                <w:sz w:val="24"/>
                <w:szCs w:val="24"/>
              </w:rPr>
              <w:t>записи на циферблатах часов, в оглавлении книг, в обозначении веков, представленные римскими цифрами.</w:t>
            </w:r>
          </w:p>
        </w:tc>
      </w:tr>
      <w:tr w:rsidR="00174EB2" w:rsidTr="007F6012">
        <w:tc>
          <w:tcPr>
            <w:tcW w:w="675" w:type="dxa"/>
          </w:tcPr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717" w:type="dxa"/>
          </w:tcPr>
          <w:p w:rsidR="00174EB2" w:rsidRPr="0035471D" w:rsidRDefault="00174EB2" w:rsidP="007F6012">
            <w:pPr>
              <w:pStyle w:val="120"/>
              <w:widowControl w:val="0"/>
              <w:shd w:val="clear" w:color="auto" w:fill="auto"/>
              <w:spacing w:after="12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hAnsi="Times New Roman" w:cs="Times New Roman"/>
                <w:sz w:val="24"/>
                <w:szCs w:val="24"/>
              </w:rPr>
              <w:t>Числа от 1 до 1000. Сложение и вычитание</w:t>
            </w:r>
          </w:p>
        </w:tc>
        <w:tc>
          <w:tcPr>
            <w:tcW w:w="938" w:type="dxa"/>
          </w:tcPr>
          <w:p w:rsidR="00174EB2" w:rsidRPr="0035471D" w:rsidRDefault="00174EB2" w:rsidP="007F6012">
            <w:pPr>
              <w:pStyle w:val="120"/>
              <w:widowControl w:val="0"/>
              <w:shd w:val="clear" w:color="auto" w:fill="auto"/>
              <w:spacing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456" w:type="dxa"/>
          </w:tcPr>
          <w:p w:rsidR="00174EB2" w:rsidRPr="00336DBA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6D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Выполнять </w:t>
            </w:r>
            <w:r w:rsidRPr="00336DBA">
              <w:rPr>
                <w:rFonts w:ascii="Times New Roman" w:eastAsia="Calibri" w:hAnsi="Times New Roman" w:cs="Times New Roman"/>
                <w:sz w:val="24"/>
                <w:szCs w:val="24"/>
              </w:rPr>
              <w:t>устно вычисления в случаях, сводимых к действиям в пределах 100, используя различные приемы устных вычислений.</w:t>
            </w:r>
          </w:p>
          <w:p w:rsidR="00174EB2" w:rsidRPr="00336DBA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6D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Сравнивать </w:t>
            </w:r>
            <w:r w:rsidRPr="00336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разные способы вычислений, выбирать </w:t>
            </w:r>
            <w:proofErr w:type="gramStart"/>
            <w:r w:rsidRPr="00336DBA">
              <w:rPr>
                <w:rFonts w:ascii="Times New Roman" w:eastAsia="Calibri" w:hAnsi="Times New Roman" w:cs="Times New Roman"/>
                <w:sz w:val="24"/>
                <w:szCs w:val="24"/>
              </w:rPr>
              <w:t>удобный</w:t>
            </w:r>
            <w:proofErr w:type="gramEnd"/>
            <w:r w:rsidRPr="00336DB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74EB2" w:rsidRPr="00336DBA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6D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Применять </w:t>
            </w:r>
            <w:r w:rsidRPr="00336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алгоритмы письменного сложениями вычитания чисел и </w:t>
            </w:r>
            <w:r w:rsidRPr="00336D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выполнять </w:t>
            </w:r>
            <w:r w:rsidRPr="00336DBA">
              <w:rPr>
                <w:rFonts w:ascii="Times New Roman" w:eastAsia="Calibri" w:hAnsi="Times New Roman" w:cs="Times New Roman"/>
                <w:sz w:val="24"/>
                <w:szCs w:val="24"/>
              </w:rPr>
              <w:t>эти действия с числами в пределах 1 000.</w:t>
            </w:r>
          </w:p>
          <w:p w:rsidR="00174EB2" w:rsidRPr="00336DBA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6D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Контролировать </w:t>
            </w:r>
            <w:r w:rsidRPr="00336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пошагово правильность применения алгоритмов арифметических действий </w:t>
            </w:r>
            <w:proofErr w:type="gramStart"/>
            <w:r w:rsidRPr="00336DBA">
              <w:rPr>
                <w:rFonts w:ascii="Times New Roman" w:eastAsia="Calibri" w:hAnsi="Times New Roman" w:cs="Times New Roman"/>
                <w:sz w:val="24"/>
                <w:szCs w:val="24"/>
              </w:rPr>
              <w:t>при</w:t>
            </w:r>
            <w:proofErr w:type="gramEnd"/>
            <w:r w:rsidRPr="00336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письменных</w:t>
            </w:r>
          </w:p>
          <w:p w:rsidR="00174EB2" w:rsidRPr="00336DBA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36DBA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вычислениях</w:t>
            </w:r>
            <w:proofErr w:type="gramEnd"/>
            <w:r w:rsidRPr="00336DB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74EB2" w:rsidRPr="00336DBA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6D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Использовать </w:t>
            </w:r>
            <w:r w:rsidRPr="00336DBA">
              <w:rPr>
                <w:rFonts w:ascii="Times New Roman" w:eastAsia="Calibri" w:hAnsi="Times New Roman" w:cs="Times New Roman"/>
                <w:sz w:val="24"/>
                <w:szCs w:val="24"/>
              </w:rPr>
              <w:t>различные приемы проверки правильности вычислений.</w:t>
            </w:r>
          </w:p>
          <w:p w:rsidR="00174EB2" w:rsidRPr="00336DBA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6D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Различать </w:t>
            </w:r>
            <w:r w:rsidRPr="00336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треугольник и по видам (разносторонние и равнобедренные, а </w:t>
            </w:r>
            <w:proofErr w:type="gramStart"/>
            <w:r w:rsidRPr="00336DBA">
              <w:rPr>
                <w:rFonts w:ascii="Times New Roman" w:eastAsia="Calibri" w:hAnsi="Times New Roman" w:cs="Times New Roman"/>
                <w:sz w:val="24"/>
                <w:szCs w:val="24"/>
              </w:rPr>
              <w:t>среди</w:t>
            </w:r>
            <w:proofErr w:type="gramEnd"/>
            <w:r w:rsidRPr="00336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последних - равносторонние) и </w:t>
            </w:r>
            <w:r w:rsidRPr="00336D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называть </w:t>
            </w:r>
            <w:r w:rsidRPr="00336DBA">
              <w:rPr>
                <w:rFonts w:ascii="Times New Roman" w:eastAsia="Calibri" w:hAnsi="Times New Roman" w:cs="Times New Roman"/>
                <w:sz w:val="24"/>
                <w:szCs w:val="24"/>
              </w:rPr>
              <w:t>их.</w:t>
            </w:r>
          </w:p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DBA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Решать </w:t>
            </w:r>
            <w:r w:rsidRPr="00336DB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задачи творческого и поискового характера.</w:t>
            </w:r>
          </w:p>
        </w:tc>
      </w:tr>
      <w:tr w:rsidR="00174EB2" w:rsidTr="007F6012">
        <w:tc>
          <w:tcPr>
            <w:tcW w:w="675" w:type="dxa"/>
          </w:tcPr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17" w:type="dxa"/>
          </w:tcPr>
          <w:p w:rsidR="00174EB2" w:rsidRPr="0035471D" w:rsidRDefault="00174EB2" w:rsidP="007F6012">
            <w:pPr>
              <w:pStyle w:val="120"/>
              <w:widowControl w:val="0"/>
              <w:shd w:val="clear" w:color="auto" w:fill="auto"/>
              <w:spacing w:after="12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hAnsi="Times New Roman" w:cs="Times New Roman"/>
                <w:sz w:val="24"/>
                <w:szCs w:val="24"/>
              </w:rPr>
              <w:t>Числа от 1 до 1000. Умножение и деление</w:t>
            </w:r>
          </w:p>
        </w:tc>
        <w:tc>
          <w:tcPr>
            <w:tcW w:w="938" w:type="dxa"/>
          </w:tcPr>
          <w:p w:rsidR="00174EB2" w:rsidRPr="0035471D" w:rsidRDefault="00174EB2" w:rsidP="007F6012">
            <w:pPr>
              <w:pStyle w:val="120"/>
              <w:widowControl w:val="0"/>
              <w:shd w:val="clear" w:color="auto" w:fill="auto"/>
              <w:spacing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56" w:type="dxa"/>
          </w:tcPr>
          <w:p w:rsidR="00174EB2" w:rsidRPr="00336DBA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6D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Использовать </w:t>
            </w:r>
            <w:r w:rsidRPr="00336DBA">
              <w:rPr>
                <w:rFonts w:ascii="Times New Roman" w:eastAsia="Calibri" w:hAnsi="Times New Roman" w:cs="Times New Roman"/>
                <w:sz w:val="24"/>
                <w:szCs w:val="24"/>
              </w:rPr>
              <w:t>различные приемы для устных вычислений.</w:t>
            </w:r>
          </w:p>
          <w:p w:rsidR="00174EB2" w:rsidRPr="00336DBA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36DB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Сравнивать разные способы</w:t>
            </w:r>
          </w:p>
          <w:p w:rsidR="00174EB2" w:rsidRPr="00336DBA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36DB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вычислений, </w:t>
            </w:r>
            <w:r w:rsidRPr="00336D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выбирать </w:t>
            </w:r>
            <w:proofErr w:type="gramStart"/>
            <w:r w:rsidRPr="00336DB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удобный</w:t>
            </w:r>
            <w:proofErr w:type="gramEnd"/>
            <w:r w:rsidRPr="00336DB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  <w:p w:rsidR="00174EB2" w:rsidRPr="00336DBA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6D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Различать </w:t>
            </w:r>
            <w:r w:rsidRPr="00336DBA">
              <w:rPr>
                <w:rFonts w:ascii="Times New Roman" w:eastAsia="Calibri" w:hAnsi="Times New Roman" w:cs="Times New Roman"/>
                <w:sz w:val="24"/>
                <w:szCs w:val="24"/>
              </w:rPr>
              <w:t>треугольники: прямоугольный, тупоугольный, остроугольный.</w:t>
            </w:r>
          </w:p>
          <w:p w:rsidR="00174EB2" w:rsidRPr="00336DBA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6D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Применять </w:t>
            </w:r>
            <w:r w:rsidRPr="00336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алгоритмы письменного умножения и деления многозначного числа на </w:t>
            </w:r>
            <w:proofErr w:type="gramStart"/>
            <w:r w:rsidRPr="00336DBA">
              <w:rPr>
                <w:rFonts w:ascii="Times New Roman" w:eastAsia="Calibri" w:hAnsi="Times New Roman" w:cs="Times New Roman"/>
                <w:sz w:val="24"/>
                <w:szCs w:val="24"/>
              </w:rPr>
              <w:t>однозначное</w:t>
            </w:r>
            <w:proofErr w:type="gramEnd"/>
            <w:r w:rsidRPr="00336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 w:rsidRPr="00336D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выполнять </w:t>
            </w:r>
            <w:r w:rsidRPr="00336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эти </w:t>
            </w:r>
            <w:r w:rsidRPr="00336D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действия</w:t>
            </w:r>
            <w:r w:rsidRPr="00336DB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174EB2" w:rsidRPr="00336DBA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6D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Использовать </w:t>
            </w:r>
            <w:r w:rsidRPr="00336DBA">
              <w:rPr>
                <w:rFonts w:ascii="Times New Roman" w:eastAsia="Calibri" w:hAnsi="Times New Roman" w:cs="Times New Roman"/>
                <w:sz w:val="24"/>
                <w:szCs w:val="24"/>
              </w:rPr>
              <w:t>различные приемы проверки правильности вычислений, в том числе и калькулятор.</w:t>
            </w:r>
          </w:p>
          <w:p w:rsidR="00174EB2" w:rsidRPr="00336DBA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6D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Выполнять </w:t>
            </w:r>
            <w:r w:rsidRPr="00336DBA">
              <w:rPr>
                <w:rFonts w:ascii="Times New Roman" w:eastAsia="Calibri" w:hAnsi="Times New Roman" w:cs="Times New Roman"/>
                <w:sz w:val="24"/>
                <w:szCs w:val="24"/>
              </w:rPr>
              <w:t>устно вычисления в случаях, сводимых к действиям в пределах 100, используя различные приемы устных вычислений.</w:t>
            </w:r>
          </w:p>
          <w:p w:rsidR="00174EB2" w:rsidRPr="00336DBA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6D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Сравнивать </w:t>
            </w:r>
            <w:r w:rsidRPr="00336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разные способы вычислений, выбирать </w:t>
            </w:r>
            <w:proofErr w:type="gramStart"/>
            <w:r w:rsidRPr="00336DBA">
              <w:rPr>
                <w:rFonts w:ascii="Times New Roman" w:eastAsia="Calibri" w:hAnsi="Times New Roman" w:cs="Times New Roman"/>
                <w:sz w:val="24"/>
                <w:szCs w:val="24"/>
              </w:rPr>
              <w:t>удобный</w:t>
            </w:r>
            <w:proofErr w:type="gramEnd"/>
            <w:r w:rsidRPr="00336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336D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Применять </w:t>
            </w:r>
            <w:r w:rsidRPr="00336DBA">
              <w:rPr>
                <w:rFonts w:ascii="Times New Roman" w:eastAsia="Calibri" w:hAnsi="Times New Roman" w:cs="Times New Roman"/>
                <w:sz w:val="24"/>
                <w:szCs w:val="24"/>
              </w:rPr>
              <w:t>алгоритмы</w:t>
            </w:r>
          </w:p>
          <w:p w:rsidR="00174EB2" w:rsidRPr="00336DBA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6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письменного сложения и вычитания чисел и </w:t>
            </w:r>
            <w:r w:rsidRPr="00336D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выполнять </w:t>
            </w:r>
            <w:r w:rsidRPr="00336DBA">
              <w:rPr>
                <w:rFonts w:ascii="Times New Roman" w:eastAsia="Calibri" w:hAnsi="Times New Roman" w:cs="Times New Roman"/>
                <w:sz w:val="24"/>
                <w:szCs w:val="24"/>
              </w:rPr>
              <w:t>эти действия с числами в пределах 1 000.</w:t>
            </w:r>
          </w:p>
          <w:p w:rsidR="00174EB2" w:rsidRPr="00336DBA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6D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Контролировать </w:t>
            </w:r>
            <w:r w:rsidRPr="00336DBA">
              <w:rPr>
                <w:rFonts w:ascii="Times New Roman" w:eastAsia="Calibri" w:hAnsi="Times New Roman" w:cs="Times New Roman"/>
                <w:sz w:val="24"/>
                <w:szCs w:val="24"/>
              </w:rPr>
              <w:t>пошагово правильность применения алгоритмов арифметических</w:t>
            </w:r>
          </w:p>
          <w:p w:rsidR="00174EB2" w:rsidRPr="00336DBA" w:rsidRDefault="00174EB2" w:rsidP="007F6012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6DBA">
              <w:rPr>
                <w:rFonts w:ascii="Times New Roman" w:eastAsia="Calibri" w:hAnsi="Times New Roman" w:cs="Times New Roman"/>
                <w:sz w:val="24"/>
                <w:szCs w:val="24"/>
              </w:rPr>
              <w:t>действий при письменных вычислениях.</w:t>
            </w:r>
          </w:p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D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Читать </w:t>
            </w:r>
            <w:r w:rsidRPr="00336DBA">
              <w:rPr>
                <w:rFonts w:ascii="Times New Roman" w:eastAsia="Calibri" w:hAnsi="Times New Roman" w:cs="Times New Roman"/>
                <w:sz w:val="24"/>
                <w:szCs w:val="24"/>
              </w:rPr>
              <w:t>столбчатые диаграммы.</w:t>
            </w:r>
          </w:p>
        </w:tc>
      </w:tr>
      <w:tr w:rsidR="00174EB2" w:rsidTr="007F6012">
        <w:tc>
          <w:tcPr>
            <w:tcW w:w="675" w:type="dxa"/>
          </w:tcPr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6717" w:type="dxa"/>
          </w:tcPr>
          <w:p w:rsidR="00174EB2" w:rsidRPr="0035471D" w:rsidRDefault="00174EB2" w:rsidP="007F6012">
            <w:pPr>
              <w:pStyle w:val="120"/>
              <w:widowControl w:val="0"/>
              <w:shd w:val="clear" w:color="auto" w:fill="auto"/>
              <w:spacing w:after="12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938" w:type="dxa"/>
          </w:tcPr>
          <w:p w:rsidR="00174EB2" w:rsidRPr="0035471D" w:rsidRDefault="00F43CCF" w:rsidP="007F6012">
            <w:pPr>
              <w:pStyle w:val="120"/>
              <w:widowControl w:val="0"/>
              <w:shd w:val="clear" w:color="auto" w:fill="auto"/>
              <w:spacing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56" w:type="dxa"/>
          </w:tcPr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6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и осознание </w:t>
            </w:r>
            <w:proofErr w:type="gramStart"/>
            <w:r w:rsidRPr="00336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336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того, что уже усвоено и что ещё нужно усвоить, осознание качества и уровня усвоения: оценка результатов работы.</w:t>
            </w:r>
            <w:r>
              <w:t xml:space="preserve"> </w:t>
            </w:r>
            <w:r w:rsidRPr="00336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Актуализировать свои знания для проведения простейших математических доказательств (в том 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исле с опорой на изученные </w:t>
            </w:r>
            <w:r w:rsidRPr="00336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определения, законы арифметических действий, свойства геометрических фигур).</w:t>
            </w:r>
            <w:r>
              <w:t xml:space="preserve"> </w:t>
            </w:r>
            <w:r w:rsidRPr="00336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Воспроизводить устные и письменные алгоритмы выполнения арифметических действий.</w:t>
            </w:r>
            <w:r>
              <w:t xml:space="preserve"> </w:t>
            </w:r>
            <w:r w:rsidRPr="00336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- выделение и осознание </w:t>
            </w:r>
            <w:proofErr w:type="gramStart"/>
            <w:r w:rsidRPr="00336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336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того, что уже усвоено и что ещё нужно усвоить, осознание качества и уровня усвоения; оценка результатов работы.</w:t>
            </w:r>
            <w:r>
              <w:t xml:space="preserve"> </w:t>
            </w:r>
            <w:r w:rsidRPr="00336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Собирать требуемую информацию из указанных источников; фиксировать результаты разными способами.</w:t>
            </w:r>
          </w:p>
        </w:tc>
      </w:tr>
      <w:tr w:rsidR="00174EB2" w:rsidTr="007F6012">
        <w:tc>
          <w:tcPr>
            <w:tcW w:w="675" w:type="dxa"/>
          </w:tcPr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7" w:type="dxa"/>
          </w:tcPr>
          <w:p w:rsidR="00174EB2" w:rsidRPr="0035471D" w:rsidRDefault="00174EB2" w:rsidP="007F6012">
            <w:pPr>
              <w:pStyle w:val="120"/>
              <w:widowControl w:val="0"/>
              <w:shd w:val="clear" w:color="auto" w:fill="auto"/>
              <w:spacing w:after="120" w:line="240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471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38" w:type="dxa"/>
          </w:tcPr>
          <w:p w:rsidR="00174EB2" w:rsidRPr="0035471D" w:rsidRDefault="00174EB2" w:rsidP="007F6012">
            <w:pPr>
              <w:pStyle w:val="120"/>
              <w:widowControl w:val="0"/>
              <w:shd w:val="clear" w:color="auto" w:fill="auto"/>
              <w:spacing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43C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56" w:type="dxa"/>
          </w:tcPr>
          <w:p w:rsidR="00174EB2" w:rsidRDefault="00174EB2" w:rsidP="007F60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74EB2" w:rsidRDefault="00174EB2" w:rsidP="00174EB2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4EB2" w:rsidRDefault="00174EB2" w:rsidP="00174EB2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6513" w:rsidRDefault="00E96513"/>
    <w:sectPr w:rsidR="00E96513" w:rsidSect="00174EB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802C9"/>
    <w:multiLevelType w:val="hybridMultilevel"/>
    <w:tmpl w:val="24903402"/>
    <w:lvl w:ilvl="0" w:tplc="F9C48BCC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  <w:color w:val="auto"/>
        <w:sz w:val="24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F611277"/>
    <w:multiLevelType w:val="hybridMultilevel"/>
    <w:tmpl w:val="314802A0"/>
    <w:lvl w:ilvl="0" w:tplc="F9C48BCC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  <w:color w:val="auto"/>
        <w:sz w:val="24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3588651C"/>
    <w:multiLevelType w:val="hybridMultilevel"/>
    <w:tmpl w:val="342288D2"/>
    <w:lvl w:ilvl="0" w:tplc="68BA3E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B36EC2"/>
    <w:multiLevelType w:val="hybridMultilevel"/>
    <w:tmpl w:val="B0043100"/>
    <w:lvl w:ilvl="0" w:tplc="F9C48BCC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  <w:color w:val="auto"/>
        <w:sz w:val="24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403162DD"/>
    <w:multiLevelType w:val="hybridMultilevel"/>
    <w:tmpl w:val="EB9AFDB8"/>
    <w:lvl w:ilvl="0" w:tplc="F9C48BCC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  <w:color w:val="auto"/>
        <w:sz w:val="24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43815DA4"/>
    <w:multiLevelType w:val="hybridMultilevel"/>
    <w:tmpl w:val="6382E450"/>
    <w:lvl w:ilvl="0" w:tplc="F9C48BCC">
      <w:start w:val="1"/>
      <w:numFmt w:val="bullet"/>
      <w:lvlText w:val=""/>
      <w:lvlJc w:val="left"/>
      <w:pPr>
        <w:ind w:left="1145" w:hanging="360"/>
      </w:pPr>
      <w:rPr>
        <w:rFonts w:ascii="Wingdings" w:hAnsi="Wingdings" w:hint="default"/>
        <w:color w:val="auto"/>
        <w:sz w:val="24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462D6B5F"/>
    <w:multiLevelType w:val="hybridMultilevel"/>
    <w:tmpl w:val="C9DEBFDA"/>
    <w:lvl w:ilvl="0" w:tplc="F9C48BCC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  <w:color w:val="auto"/>
        <w:sz w:val="24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5BE0732A"/>
    <w:multiLevelType w:val="hybridMultilevel"/>
    <w:tmpl w:val="BB121826"/>
    <w:lvl w:ilvl="0" w:tplc="F9C48BCC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  <w:color w:val="auto"/>
        <w:sz w:val="24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62995E9C"/>
    <w:multiLevelType w:val="hybridMultilevel"/>
    <w:tmpl w:val="9F9468B2"/>
    <w:lvl w:ilvl="0" w:tplc="F9C48BCC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  <w:color w:val="auto"/>
        <w:sz w:val="24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73E31E8C"/>
    <w:multiLevelType w:val="hybridMultilevel"/>
    <w:tmpl w:val="2AE4C296"/>
    <w:lvl w:ilvl="0" w:tplc="F9C48BCC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  <w:color w:val="auto"/>
        <w:sz w:val="24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7D95088D"/>
    <w:multiLevelType w:val="hybridMultilevel"/>
    <w:tmpl w:val="96E8B000"/>
    <w:lvl w:ilvl="0" w:tplc="F9C48BCC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  <w:color w:val="auto"/>
        <w:sz w:val="24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1"/>
  </w:num>
  <w:num w:numId="5">
    <w:abstractNumId w:val="7"/>
  </w:num>
  <w:num w:numId="6">
    <w:abstractNumId w:val="0"/>
  </w:num>
  <w:num w:numId="7">
    <w:abstractNumId w:val="10"/>
  </w:num>
  <w:num w:numId="8">
    <w:abstractNumId w:val="4"/>
  </w:num>
  <w:num w:numId="9">
    <w:abstractNumId w:val="3"/>
  </w:num>
  <w:num w:numId="10">
    <w:abstractNumId w:val="6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174EB2"/>
    <w:rsid w:val="00071788"/>
    <w:rsid w:val="00174EB2"/>
    <w:rsid w:val="004B1ACB"/>
    <w:rsid w:val="00D64C4A"/>
    <w:rsid w:val="00E96513"/>
    <w:rsid w:val="00F43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E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4E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аголовок №1 (2)_"/>
    <w:basedOn w:val="a0"/>
    <w:link w:val="120"/>
    <w:locked/>
    <w:rsid w:val="00174EB2"/>
    <w:rPr>
      <w:sz w:val="25"/>
      <w:szCs w:val="25"/>
      <w:shd w:val="clear" w:color="auto" w:fill="FFFFFF"/>
    </w:rPr>
  </w:style>
  <w:style w:type="paragraph" w:customStyle="1" w:styleId="120">
    <w:name w:val="Заголовок №1 (2)"/>
    <w:basedOn w:val="a"/>
    <w:link w:val="12"/>
    <w:rsid w:val="00174EB2"/>
    <w:pPr>
      <w:shd w:val="clear" w:color="auto" w:fill="FFFFFF"/>
      <w:spacing w:before="120" w:after="60" w:line="408" w:lineRule="exact"/>
      <w:ind w:firstLine="425"/>
      <w:jc w:val="center"/>
      <w:outlineLvl w:val="0"/>
    </w:pPr>
    <w:rPr>
      <w:sz w:val="25"/>
      <w:szCs w:val="25"/>
    </w:rPr>
  </w:style>
  <w:style w:type="paragraph" w:styleId="a4">
    <w:name w:val="List Paragraph"/>
    <w:basedOn w:val="a"/>
    <w:uiPriority w:val="34"/>
    <w:qFormat/>
    <w:rsid w:val="00174E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E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4E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аголовок №1 (2)_"/>
    <w:basedOn w:val="a0"/>
    <w:link w:val="120"/>
    <w:locked/>
    <w:rsid w:val="00174EB2"/>
    <w:rPr>
      <w:sz w:val="25"/>
      <w:szCs w:val="25"/>
      <w:shd w:val="clear" w:color="auto" w:fill="FFFFFF"/>
    </w:rPr>
  </w:style>
  <w:style w:type="paragraph" w:customStyle="1" w:styleId="120">
    <w:name w:val="Заголовок №1 (2)"/>
    <w:basedOn w:val="a"/>
    <w:link w:val="12"/>
    <w:rsid w:val="00174EB2"/>
    <w:pPr>
      <w:shd w:val="clear" w:color="auto" w:fill="FFFFFF"/>
      <w:spacing w:before="120" w:after="60" w:line="408" w:lineRule="exact"/>
      <w:ind w:firstLine="425"/>
      <w:jc w:val="center"/>
      <w:outlineLvl w:val="0"/>
    </w:pPr>
    <w:rPr>
      <w:sz w:val="25"/>
      <w:szCs w:val="25"/>
    </w:rPr>
  </w:style>
  <w:style w:type="paragraph" w:styleId="a4">
    <w:name w:val="List Paragraph"/>
    <w:basedOn w:val="a"/>
    <w:uiPriority w:val="34"/>
    <w:qFormat/>
    <w:rsid w:val="00174E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5855</Words>
  <Characters>33375</Characters>
  <Application>Microsoft Office Word</Application>
  <DocSecurity>0</DocSecurity>
  <Lines>278</Lines>
  <Paragraphs>78</Paragraphs>
  <ScaleCrop>false</ScaleCrop>
  <Company/>
  <LinksUpToDate>false</LinksUpToDate>
  <CharactersWithSpaces>39152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Екатерина</cp:lastModifiedBy>
  <cp:revision>5</cp:revision>
  <dcterms:created xsi:type="dcterms:W3CDTF">2021-11-08T08:44:00Z</dcterms:created>
  <dcterms:modified xsi:type="dcterms:W3CDTF">2022-11-22T21:07:00Z</dcterms:modified>
</cp:coreProperties>
</file>